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170" w:rsidRDefault="00907170" w:rsidP="00907170">
      <w:pPr>
        <w:pStyle w:val="ListParagraph"/>
        <w:shd w:val="clear" w:color="auto" w:fill="BFBFBF" w:themeFill="background1" w:themeFillShade="BF"/>
        <w:spacing w:before="240"/>
        <w:jc w:val="center"/>
        <w:rPr>
          <w:rFonts w:ascii="Times New Roman" w:hAnsi="Times New Roman" w:cs="Times New Roman"/>
          <w:b/>
          <w:sz w:val="24"/>
          <w:szCs w:val="24"/>
        </w:rPr>
      </w:pPr>
      <w:r>
        <w:rPr>
          <w:rFonts w:ascii="Times New Roman" w:hAnsi="Times New Roman" w:cs="Times New Roman"/>
          <w:b/>
          <w:sz w:val="24"/>
          <w:szCs w:val="24"/>
        </w:rPr>
        <w:t>COVER SHEET</w:t>
      </w:r>
    </w:p>
    <w:p w:rsidR="00907170" w:rsidRDefault="00907170" w:rsidP="00907170">
      <w:pPr>
        <w:pStyle w:val="ListParagraph"/>
        <w:shd w:val="clear" w:color="auto" w:fill="BFBFBF" w:themeFill="background1" w:themeFillShade="BF"/>
        <w:spacing w:before="240"/>
        <w:rPr>
          <w:rFonts w:ascii="Times New Roman" w:hAnsi="Times New Roman" w:cs="Times New Roman"/>
          <w:b/>
          <w:sz w:val="24"/>
          <w:szCs w:val="24"/>
        </w:rPr>
      </w:pPr>
    </w:p>
    <w:p w:rsidR="00907170" w:rsidRDefault="00907170" w:rsidP="00907170">
      <w:pPr>
        <w:pStyle w:val="ListParagraph"/>
        <w:spacing w:after="0" w:line="240" w:lineRule="auto"/>
        <w:rPr>
          <w:rFonts w:ascii="Times New Roman" w:hAnsi="Times New Roman" w:cs="Times New Roman"/>
          <w:b/>
          <w:sz w:val="24"/>
          <w:szCs w:val="24"/>
        </w:rPr>
      </w:pPr>
    </w:p>
    <w:p w:rsidR="00B06E2C" w:rsidRDefault="00907170" w:rsidP="00B06E2C">
      <w:pPr>
        <w:pStyle w:val="ListParagraph"/>
        <w:numPr>
          <w:ilvl w:val="0"/>
          <w:numId w:val="1"/>
        </w:numPr>
        <w:spacing w:after="0" w:line="240" w:lineRule="auto"/>
        <w:rPr>
          <w:rFonts w:ascii="Times New Roman" w:hAnsi="Times New Roman" w:cs="Times New Roman"/>
          <w:b/>
          <w:sz w:val="24"/>
          <w:szCs w:val="24"/>
        </w:rPr>
      </w:pPr>
      <w:r w:rsidRPr="00273755">
        <w:rPr>
          <w:rFonts w:ascii="Times New Roman" w:hAnsi="Times New Roman" w:cs="Times New Roman"/>
          <w:b/>
          <w:sz w:val="24"/>
          <w:szCs w:val="24"/>
        </w:rPr>
        <w:t xml:space="preserve">Institution’s Name: </w:t>
      </w:r>
    </w:p>
    <w:p w:rsidR="00B06E2C" w:rsidRPr="00B06E2C" w:rsidRDefault="00907170" w:rsidP="00B06E2C">
      <w:pPr>
        <w:pStyle w:val="ListParagraph"/>
        <w:numPr>
          <w:ilvl w:val="0"/>
          <w:numId w:val="1"/>
        </w:numPr>
        <w:spacing w:after="0" w:line="240" w:lineRule="auto"/>
        <w:rPr>
          <w:rFonts w:ascii="Times New Roman" w:hAnsi="Times New Roman" w:cs="Times New Roman"/>
          <w:b/>
          <w:sz w:val="24"/>
          <w:szCs w:val="24"/>
        </w:rPr>
      </w:pPr>
      <w:r w:rsidRPr="00B06E2C">
        <w:rPr>
          <w:rFonts w:ascii="Times New Roman" w:hAnsi="Times New Roman" w:cs="Times New Roman"/>
          <w:b/>
          <w:sz w:val="24"/>
          <w:szCs w:val="24"/>
        </w:rPr>
        <w:t>Date Submitted:</w:t>
      </w:r>
      <w:r w:rsidRPr="00B06E2C">
        <w:rPr>
          <w:rFonts w:ascii="Times New Roman" w:hAnsi="Times New Roman" w:cs="Times New Roman"/>
          <w:sz w:val="24"/>
          <w:szCs w:val="24"/>
        </w:rPr>
        <w:t xml:space="preserve"> </w:t>
      </w:r>
    </w:p>
    <w:p w:rsidR="00907170" w:rsidRPr="00B06E2C" w:rsidRDefault="00907170" w:rsidP="00B06E2C">
      <w:pPr>
        <w:pStyle w:val="ListParagraph"/>
        <w:numPr>
          <w:ilvl w:val="0"/>
          <w:numId w:val="1"/>
        </w:numPr>
        <w:spacing w:after="0" w:line="240" w:lineRule="auto"/>
        <w:rPr>
          <w:rFonts w:ascii="Times New Roman" w:hAnsi="Times New Roman" w:cs="Times New Roman"/>
          <w:b/>
          <w:sz w:val="24"/>
          <w:szCs w:val="24"/>
        </w:rPr>
      </w:pPr>
      <w:r w:rsidRPr="00B06E2C">
        <w:rPr>
          <w:rFonts w:ascii="Times New Roman" w:hAnsi="Times New Roman" w:cs="Times New Roman"/>
          <w:b/>
          <w:sz w:val="24"/>
          <w:szCs w:val="24"/>
        </w:rPr>
        <w:t>Preparer of this Report:</w:t>
      </w:r>
    </w:p>
    <w:p w:rsidR="00907170" w:rsidRPr="00273755" w:rsidRDefault="00907170" w:rsidP="00907170">
      <w:pPr>
        <w:pStyle w:val="ListParagraph"/>
        <w:numPr>
          <w:ilvl w:val="1"/>
          <w:numId w:val="1"/>
        </w:numPr>
        <w:spacing w:before="240" w:line="240" w:lineRule="auto"/>
        <w:rPr>
          <w:rFonts w:ascii="Times New Roman" w:hAnsi="Times New Roman" w:cs="Times New Roman"/>
          <w:b/>
          <w:sz w:val="24"/>
          <w:szCs w:val="24"/>
        </w:rPr>
      </w:pPr>
      <w:r w:rsidRPr="00273755">
        <w:rPr>
          <w:rFonts w:ascii="Times New Roman" w:hAnsi="Times New Roman" w:cs="Times New Roman"/>
          <w:b/>
          <w:sz w:val="24"/>
          <w:szCs w:val="24"/>
        </w:rPr>
        <w:t>Phone:</w:t>
      </w:r>
    </w:p>
    <w:p w:rsidR="00B06E2C" w:rsidRDefault="00907170" w:rsidP="00B06E2C">
      <w:pPr>
        <w:pStyle w:val="ListParagraph"/>
        <w:numPr>
          <w:ilvl w:val="1"/>
          <w:numId w:val="1"/>
        </w:numPr>
        <w:spacing w:before="240" w:line="240" w:lineRule="auto"/>
        <w:rPr>
          <w:rFonts w:ascii="Times New Roman" w:hAnsi="Times New Roman" w:cs="Times New Roman"/>
          <w:b/>
          <w:sz w:val="24"/>
          <w:szCs w:val="24"/>
        </w:rPr>
      </w:pPr>
      <w:r w:rsidRPr="00273755">
        <w:rPr>
          <w:rFonts w:ascii="Times New Roman" w:hAnsi="Times New Roman" w:cs="Times New Roman"/>
          <w:b/>
          <w:sz w:val="24"/>
          <w:szCs w:val="24"/>
        </w:rPr>
        <w:t>E-mail</w:t>
      </w:r>
      <w:r>
        <w:rPr>
          <w:rFonts w:ascii="Times New Roman" w:hAnsi="Times New Roman" w:cs="Times New Roman"/>
          <w:b/>
          <w:sz w:val="24"/>
          <w:szCs w:val="24"/>
        </w:rPr>
        <w:t>:</w:t>
      </w:r>
    </w:p>
    <w:p w:rsidR="00B06E2C" w:rsidRPr="00B06E2C" w:rsidRDefault="00907170" w:rsidP="00B06E2C">
      <w:pPr>
        <w:pStyle w:val="ListParagraph"/>
        <w:numPr>
          <w:ilvl w:val="0"/>
          <w:numId w:val="1"/>
        </w:numPr>
        <w:spacing w:before="240" w:line="240" w:lineRule="auto"/>
        <w:rPr>
          <w:rFonts w:ascii="Times New Roman" w:hAnsi="Times New Roman" w:cs="Times New Roman"/>
          <w:b/>
          <w:sz w:val="24"/>
          <w:szCs w:val="24"/>
        </w:rPr>
      </w:pPr>
      <w:r w:rsidRPr="00B06E2C">
        <w:rPr>
          <w:rFonts w:ascii="Times New Roman" w:hAnsi="Times New Roman" w:cs="Times New Roman"/>
          <w:b/>
          <w:sz w:val="24"/>
          <w:szCs w:val="24"/>
        </w:rPr>
        <w:t>Institution CAEP/State Coordinator:</w:t>
      </w:r>
      <w:r w:rsidRPr="00B06E2C">
        <w:rPr>
          <w:rFonts w:ascii="Times New Roman" w:hAnsi="Times New Roman" w:cs="Times New Roman"/>
          <w:sz w:val="24"/>
          <w:szCs w:val="24"/>
        </w:rPr>
        <w:t xml:space="preserve"> </w:t>
      </w:r>
    </w:p>
    <w:p w:rsidR="00B06E2C" w:rsidRDefault="00907170" w:rsidP="00B06E2C">
      <w:pPr>
        <w:pStyle w:val="ListParagraph"/>
        <w:numPr>
          <w:ilvl w:val="1"/>
          <w:numId w:val="1"/>
        </w:numPr>
        <w:spacing w:before="240" w:line="240" w:lineRule="auto"/>
        <w:rPr>
          <w:rFonts w:ascii="Times New Roman" w:hAnsi="Times New Roman" w:cs="Times New Roman"/>
          <w:b/>
          <w:sz w:val="24"/>
          <w:szCs w:val="24"/>
        </w:rPr>
      </w:pPr>
      <w:r w:rsidRPr="00B06E2C">
        <w:rPr>
          <w:rFonts w:ascii="Times New Roman" w:hAnsi="Times New Roman" w:cs="Times New Roman"/>
          <w:b/>
          <w:sz w:val="24"/>
          <w:szCs w:val="24"/>
        </w:rPr>
        <w:t xml:space="preserve">Phone: </w:t>
      </w:r>
    </w:p>
    <w:p w:rsidR="00907170" w:rsidRPr="00B06E2C" w:rsidRDefault="00907170" w:rsidP="00B06E2C">
      <w:pPr>
        <w:pStyle w:val="ListParagraph"/>
        <w:numPr>
          <w:ilvl w:val="1"/>
          <w:numId w:val="1"/>
        </w:numPr>
        <w:spacing w:before="240" w:line="240" w:lineRule="auto"/>
        <w:rPr>
          <w:rFonts w:ascii="Times New Roman" w:hAnsi="Times New Roman" w:cs="Times New Roman"/>
          <w:b/>
          <w:sz w:val="24"/>
          <w:szCs w:val="24"/>
        </w:rPr>
      </w:pPr>
      <w:r w:rsidRPr="00B06E2C">
        <w:rPr>
          <w:rFonts w:ascii="Times New Roman" w:hAnsi="Times New Roman" w:cs="Times New Roman"/>
          <w:b/>
          <w:sz w:val="24"/>
          <w:szCs w:val="24"/>
        </w:rPr>
        <w:t xml:space="preserve">E-mail: </w:t>
      </w:r>
    </w:p>
    <w:p w:rsidR="00907170" w:rsidRPr="00B06E2C" w:rsidRDefault="00907170" w:rsidP="00B06E2C">
      <w:pPr>
        <w:pStyle w:val="ListParagraph"/>
        <w:numPr>
          <w:ilvl w:val="0"/>
          <w:numId w:val="1"/>
        </w:numPr>
        <w:spacing w:before="240" w:line="240" w:lineRule="auto"/>
        <w:rPr>
          <w:rFonts w:ascii="Times New Roman" w:hAnsi="Times New Roman" w:cs="Times New Roman"/>
          <w:b/>
          <w:sz w:val="24"/>
          <w:szCs w:val="24"/>
        </w:rPr>
      </w:pPr>
      <w:r w:rsidRPr="00B06E2C">
        <w:rPr>
          <w:rFonts w:ascii="Times New Roman" w:hAnsi="Times New Roman" w:cs="Times New Roman"/>
          <w:b/>
          <w:sz w:val="24"/>
          <w:szCs w:val="24"/>
        </w:rPr>
        <w:t xml:space="preserve">Name of Institution’s Program (indicate CEC Specialty Area): </w:t>
      </w:r>
    </w:p>
    <w:p w:rsidR="003362C5" w:rsidRPr="00273755" w:rsidRDefault="00292FE5" w:rsidP="003362C5">
      <w:pPr>
        <w:pStyle w:val="ListParagraph"/>
        <w:numPr>
          <w:ilvl w:val="1"/>
          <w:numId w:val="1"/>
        </w:numPr>
        <w:spacing w:before="240" w:line="240" w:lineRule="auto"/>
        <w:rPr>
          <w:rFonts w:ascii="Times New Roman" w:hAnsi="Times New Roman" w:cs="Times New Roman"/>
          <w:b/>
          <w:sz w:val="24"/>
          <w:szCs w:val="24"/>
        </w:rPr>
      </w:pPr>
      <w:sdt>
        <w:sdtPr>
          <w:rPr>
            <w:rFonts w:ascii="Times New Roman" w:hAnsi="Times New Roman" w:cs="Times New Roman"/>
            <w:b/>
            <w:sz w:val="24"/>
            <w:szCs w:val="24"/>
          </w:rPr>
          <w:id w:val="-1152905088"/>
          <w14:checkbox>
            <w14:checked w14:val="0"/>
            <w14:checkedState w14:val="2612" w14:font="MS Gothic"/>
            <w14:uncheckedState w14:val="2610" w14:font="MS Gothic"/>
          </w14:checkbox>
        </w:sdtPr>
        <w:sdtEndPr/>
        <w:sdtContent>
          <w:r w:rsidR="003362C5">
            <w:rPr>
              <w:rFonts w:ascii="MS Mincho" w:eastAsia="MS Mincho" w:hAnsi="MS Mincho" w:cs="Times New Roman" w:hint="eastAsia"/>
              <w:b/>
              <w:sz w:val="24"/>
              <w:szCs w:val="24"/>
            </w:rPr>
            <w:t>☐</w:t>
          </w:r>
        </w:sdtContent>
      </w:sdt>
      <w:r w:rsidR="003362C5">
        <w:rPr>
          <w:rFonts w:ascii="Times New Roman" w:hAnsi="Times New Roman" w:cs="Times New Roman"/>
          <w:b/>
          <w:sz w:val="24"/>
          <w:szCs w:val="24"/>
        </w:rPr>
        <w:t>Emotional Disturbance</w:t>
      </w:r>
    </w:p>
    <w:p w:rsidR="003362C5" w:rsidRDefault="00292FE5" w:rsidP="003362C5">
      <w:pPr>
        <w:pStyle w:val="ListParagraph"/>
        <w:numPr>
          <w:ilvl w:val="1"/>
          <w:numId w:val="1"/>
        </w:numPr>
        <w:spacing w:before="240" w:line="240" w:lineRule="auto"/>
        <w:rPr>
          <w:rFonts w:ascii="Times New Roman" w:hAnsi="Times New Roman" w:cs="Times New Roman"/>
          <w:b/>
          <w:sz w:val="24"/>
          <w:szCs w:val="24"/>
        </w:rPr>
      </w:pPr>
      <w:sdt>
        <w:sdtPr>
          <w:rPr>
            <w:rFonts w:ascii="Times New Roman" w:hAnsi="Times New Roman" w:cs="Times New Roman"/>
            <w:b/>
            <w:sz w:val="24"/>
            <w:szCs w:val="24"/>
          </w:rPr>
          <w:id w:val="1168521766"/>
          <w14:checkbox>
            <w14:checked w14:val="0"/>
            <w14:checkedState w14:val="2612" w14:font="MS Gothic"/>
            <w14:uncheckedState w14:val="2610" w14:font="MS Gothic"/>
          </w14:checkbox>
        </w:sdtPr>
        <w:sdtEndPr/>
        <w:sdtContent>
          <w:r w:rsidR="003362C5">
            <w:rPr>
              <w:rFonts w:ascii="MS Gothic" w:eastAsia="MS Gothic" w:hAnsi="MS Gothic" w:cs="Times New Roman" w:hint="eastAsia"/>
              <w:b/>
              <w:sz w:val="24"/>
              <w:szCs w:val="24"/>
            </w:rPr>
            <w:t>☐</w:t>
          </w:r>
        </w:sdtContent>
      </w:sdt>
      <w:r w:rsidR="003362C5">
        <w:rPr>
          <w:rFonts w:ascii="Times New Roman" w:hAnsi="Times New Roman" w:cs="Times New Roman"/>
          <w:b/>
          <w:sz w:val="24"/>
          <w:szCs w:val="24"/>
        </w:rPr>
        <w:t>Learning Disabilities</w:t>
      </w:r>
    </w:p>
    <w:p w:rsidR="003362C5" w:rsidRPr="00273755" w:rsidRDefault="00292FE5" w:rsidP="003362C5">
      <w:pPr>
        <w:pStyle w:val="ListParagraph"/>
        <w:numPr>
          <w:ilvl w:val="1"/>
          <w:numId w:val="1"/>
        </w:numPr>
        <w:spacing w:before="240" w:line="240" w:lineRule="auto"/>
        <w:rPr>
          <w:rFonts w:ascii="Times New Roman" w:hAnsi="Times New Roman" w:cs="Times New Roman"/>
          <w:b/>
          <w:sz w:val="24"/>
          <w:szCs w:val="24"/>
        </w:rPr>
      </w:pPr>
      <w:sdt>
        <w:sdtPr>
          <w:rPr>
            <w:rFonts w:ascii="Times New Roman" w:hAnsi="Times New Roman" w:cs="Times New Roman"/>
            <w:b/>
            <w:sz w:val="24"/>
            <w:szCs w:val="24"/>
          </w:rPr>
          <w:id w:val="-1418404973"/>
          <w14:checkbox>
            <w14:checked w14:val="0"/>
            <w14:checkedState w14:val="2612" w14:font="MS Gothic"/>
            <w14:uncheckedState w14:val="2610" w14:font="MS Gothic"/>
          </w14:checkbox>
        </w:sdtPr>
        <w:sdtEndPr/>
        <w:sdtContent>
          <w:r w:rsidR="003362C5">
            <w:rPr>
              <w:rFonts w:ascii="MS Gothic" w:eastAsia="MS Gothic" w:hAnsi="MS Gothic" w:cs="Times New Roman" w:hint="eastAsia"/>
              <w:b/>
              <w:sz w:val="24"/>
              <w:szCs w:val="24"/>
            </w:rPr>
            <w:t>☐</w:t>
          </w:r>
        </w:sdtContent>
      </w:sdt>
      <w:r w:rsidR="003362C5">
        <w:rPr>
          <w:rFonts w:ascii="Times New Roman" w:hAnsi="Times New Roman" w:cs="Times New Roman"/>
          <w:b/>
          <w:sz w:val="24"/>
          <w:szCs w:val="24"/>
        </w:rPr>
        <w:t>Intellectual Disabilities</w:t>
      </w:r>
    </w:p>
    <w:p w:rsidR="003362C5" w:rsidRPr="00273755" w:rsidRDefault="00292FE5" w:rsidP="003362C5">
      <w:pPr>
        <w:pStyle w:val="ListParagraph"/>
        <w:numPr>
          <w:ilvl w:val="1"/>
          <w:numId w:val="1"/>
        </w:numPr>
        <w:spacing w:before="240" w:line="240" w:lineRule="auto"/>
        <w:rPr>
          <w:rFonts w:ascii="Times New Roman" w:hAnsi="Times New Roman" w:cs="Times New Roman"/>
          <w:b/>
          <w:sz w:val="24"/>
          <w:szCs w:val="24"/>
        </w:rPr>
      </w:pPr>
      <w:sdt>
        <w:sdtPr>
          <w:rPr>
            <w:rFonts w:ascii="Times New Roman" w:hAnsi="Times New Roman" w:cs="Times New Roman"/>
            <w:b/>
            <w:sz w:val="24"/>
            <w:szCs w:val="24"/>
          </w:rPr>
          <w:id w:val="-195002839"/>
          <w14:checkbox>
            <w14:checked w14:val="0"/>
            <w14:checkedState w14:val="2612" w14:font="MS Gothic"/>
            <w14:uncheckedState w14:val="2610" w14:font="MS Gothic"/>
          </w14:checkbox>
        </w:sdtPr>
        <w:sdtEndPr/>
        <w:sdtContent>
          <w:r w:rsidR="003362C5">
            <w:rPr>
              <w:rFonts w:ascii="MS Gothic" w:eastAsia="MS Gothic" w:hAnsi="MS Gothic" w:cs="Times New Roman" w:hint="eastAsia"/>
              <w:b/>
              <w:sz w:val="24"/>
              <w:szCs w:val="24"/>
            </w:rPr>
            <w:t>☐</w:t>
          </w:r>
        </w:sdtContent>
      </w:sdt>
      <w:r w:rsidR="003362C5">
        <w:rPr>
          <w:rFonts w:ascii="Times New Roman" w:hAnsi="Times New Roman" w:cs="Times New Roman"/>
          <w:b/>
          <w:sz w:val="24"/>
          <w:szCs w:val="24"/>
        </w:rPr>
        <w:t>Special Education Strategist</w:t>
      </w:r>
    </w:p>
    <w:p w:rsidR="003362C5" w:rsidRPr="00273755" w:rsidRDefault="00292FE5" w:rsidP="003362C5">
      <w:pPr>
        <w:pStyle w:val="ListParagraph"/>
        <w:numPr>
          <w:ilvl w:val="1"/>
          <w:numId w:val="1"/>
        </w:numPr>
        <w:spacing w:before="240" w:line="240" w:lineRule="auto"/>
        <w:rPr>
          <w:rFonts w:ascii="Times New Roman" w:hAnsi="Times New Roman" w:cs="Times New Roman"/>
          <w:b/>
          <w:sz w:val="24"/>
          <w:szCs w:val="24"/>
        </w:rPr>
      </w:pPr>
      <w:sdt>
        <w:sdtPr>
          <w:rPr>
            <w:rFonts w:ascii="Times New Roman" w:hAnsi="Times New Roman" w:cs="Times New Roman"/>
            <w:b/>
            <w:sz w:val="24"/>
            <w:szCs w:val="24"/>
          </w:rPr>
          <w:id w:val="658195171"/>
          <w14:checkbox>
            <w14:checked w14:val="0"/>
            <w14:checkedState w14:val="2612" w14:font="MS Gothic"/>
            <w14:uncheckedState w14:val="2610" w14:font="MS Gothic"/>
          </w14:checkbox>
        </w:sdtPr>
        <w:sdtEndPr/>
        <w:sdtContent>
          <w:r w:rsidR="003362C5">
            <w:rPr>
              <w:rFonts w:ascii="MS Gothic" w:eastAsia="MS Gothic" w:hAnsi="MS Gothic" w:cs="Times New Roman" w:hint="eastAsia"/>
              <w:b/>
              <w:sz w:val="24"/>
              <w:szCs w:val="24"/>
            </w:rPr>
            <w:t>☐</w:t>
          </w:r>
        </w:sdtContent>
      </w:sdt>
      <w:r w:rsidR="003362C5">
        <w:rPr>
          <w:rFonts w:ascii="Times New Roman" w:hAnsi="Times New Roman" w:cs="Times New Roman"/>
          <w:b/>
          <w:sz w:val="24"/>
          <w:szCs w:val="24"/>
        </w:rPr>
        <w:t>Visual Impairments</w:t>
      </w:r>
    </w:p>
    <w:p w:rsidR="003362C5" w:rsidRPr="00273755" w:rsidRDefault="00292FE5" w:rsidP="003362C5">
      <w:pPr>
        <w:pStyle w:val="ListParagraph"/>
        <w:numPr>
          <w:ilvl w:val="1"/>
          <w:numId w:val="1"/>
        </w:numPr>
        <w:spacing w:before="240" w:line="240" w:lineRule="auto"/>
        <w:rPr>
          <w:rFonts w:ascii="Times New Roman" w:hAnsi="Times New Roman" w:cs="Times New Roman"/>
          <w:b/>
          <w:sz w:val="24"/>
          <w:szCs w:val="24"/>
        </w:rPr>
      </w:pPr>
      <w:sdt>
        <w:sdtPr>
          <w:rPr>
            <w:rFonts w:ascii="Times New Roman" w:hAnsi="Times New Roman" w:cs="Times New Roman"/>
            <w:b/>
            <w:sz w:val="24"/>
            <w:szCs w:val="24"/>
          </w:rPr>
          <w:id w:val="1284315655"/>
          <w14:checkbox>
            <w14:checked w14:val="0"/>
            <w14:checkedState w14:val="2612" w14:font="MS Gothic"/>
            <w14:uncheckedState w14:val="2610" w14:font="MS Gothic"/>
          </w14:checkbox>
        </w:sdtPr>
        <w:sdtEndPr/>
        <w:sdtContent>
          <w:r w:rsidR="003362C5">
            <w:rPr>
              <w:rFonts w:ascii="MS Gothic" w:eastAsia="MS Gothic" w:hAnsi="MS Gothic" w:cs="Times New Roman" w:hint="eastAsia"/>
              <w:b/>
              <w:sz w:val="24"/>
              <w:szCs w:val="24"/>
            </w:rPr>
            <w:t>☐</w:t>
          </w:r>
        </w:sdtContent>
      </w:sdt>
      <w:r w:rsidR="003362C5">
        <w:rPr>
          <w:rFonts w:ascii="Times New Roman" w:hAnsi="Times New Roman" w:cs="Times New Roman"/>
          <w:b/>
          <w:sz w:val="24"/>
          <w:szCs w:val="24"/>
        </w:rPr>
        <w:t>Early Childhood Special Education</w:t>
      </w:r>
    </w:p>
    <w:p w:rsidR="003362C5" w:rsidRPr="00273755" w:rsidRDefault="00292FE5" w:rsidP="003362C5">
      <w:pPr>
        <w:pStyle w:val="ListParagraph"/>
        <w:numPr>
          <w:ilvl w:val="1"/>
          <w:numId w:val="1"/>
        </w:numPr>
        <w:spacing w:before="240" w:line="240" w:lineRule="auto"/>
        <w:rPr>
          <w:rFonts w:ascii="Times New Roman" w:hAnsi="Times New Roman" w:cs="Times New Roman"/>
          <w:b/>
          <w:sz w:val="24"/>
          <w:szCs w:val="24"/>
        </w:rPr>
      </w:pPr>
      <w:sdt>
        <w:sdtPr>
          <w:rPr>
            <w:rFonts w:ascii="Times New Roman" w:hAnsi="Times New Roman" w:cs="Times New Roman"/>
            <w:b/>
            <w:sz w:val="24"/>
            <w:szCs w:val="24"/>
          </w:rPr>
          <w:id w:val="1339971544"/>
          <w14:checkbox>
            <w14:checked w14:val="0"/>
            <w14:checkedState w14:val="2612" w14:font="MS Gothic"/>
            <w14:uncheckedState w14:val="2610" w14:font="MS Gothic"/>
          </w14:checkbox>
        </w:sdtPr>
        <w:sdtEndPr/>
        <w:sdtContent>
          <w:r w:rsidR="003362C5">
            <w:rPr>
              <w:rFonts w:ascii="MS Gothic" w:eastAsia="MS Gothic" w:hAnsi="MS Gothic" w:cs="Times New Roman" w:hint="eastAsia"/>
              <w:b/>
              <w:sz w:val="24"/>
              <w:szCs w:val="24"/>
            </w:rPr>
            <w:t>☐</w:t>
          </w:r>
        </w:sdtContent>
      </w:sdt>
      <w:r w:rsidR="003362C5">
        <w:rPr>
          <w:rFonts w:ascii="Times New Roman" w:hAnsi="Times New Roman" w:cs="Times New Roman"/>
          <w:b/>
          <w:sz w:val="24"/>
          <w:szCs w:val="24"/>
        </w:rPr>
        <w:t>Gifted and Talented Education</w:t>
      </w:r>
    </w:p>
    <w:p w:rsidR="003362C5" w:rsidRPr="00907170" w:rsidRDefault="00292FE5" w:rsidP="00B730C8">
      <w:pPr>
        <w:pStyle w:val="ListParagraph"/>
        <w:numPr>
          <w:ilvl w:val="1"/>
          <w:numId w:val="1"/>
        </w:numPr>
        <w:spacing w:before="240" w:line="240" w:lineRule="auto"/>
        <w:rPr>
          <w:rFonts w:ascii="Times New Roman" w:hAnsi="Times New Roman" w:cs="Times New Roman"/>
          <w:b/>
          <w:sz w:val="24"/>
          <w:szCs w:val="24"/>
        </w:rPr>
      </w:pPr>
      <w:sdt>
        <w:sdtPr>
          <w:rPr>
            <w:rFonts w:ascii="MS Gothic" w:eastAsia="MS Gothic" w:hAnsi="MS Gothic" w:cs="Times New Roman"/>
            <w:b/>
            <w:sz w:val="24"/>
            <w:szCs w:val="24"/>
          </w:rPr>
          <w:id w:val="1229812924"/>
          <w14:checkbox>
            <w14:checked w14:val="0"/>
            <w14:checkedState w14:val="2612" w14:font="MS Gothic"/>
            <w14:uncheckedState w14:val="2610" w14:font="MS Gothic"/>
          </w14:checkbox>
        </w:sdtPr>
        <w:sdtEndPr/>
        <w:sdtContent>
          <w:r w:rsidR="003362C5" w:rsidRPr="003362C5">
            <w:rPr>
              <w:rFonts w:ascii="MS Gothic" w:eastAsia="MS Gothic" w:hAnsi="MS Gothic" w:cs="Times New Roman" w:hint="eastAsia"/>
              <w:b/>
              <w:sz w:val="24"/>
              <w:szCs w:val="24"/>
            </w:rPr>
            <w:t>☐</w:t>
          </w:r>
        </w:sdtContent>
      </w:sdt>
      <w:r w:rsidR="003362C5">
        <w:rPr>
          <w:rFonts w:ascii="Times New Roman" w:hAnsi="Times New Roman" w:cs="Times New Roman"/>
          <w:b/>
          <w:sz w:val="24"/>
          <w:szCs w:val="24"/>
        </w:rPr>
        <w:t>General</w:t>
      </w:r>
    </w:p>
    <w:p w:rsidR="00907170" w:rsidRPr="00B06E2C" w:rsidRDefault="00907170" w:rsidP="00B06E2C">
      <w:pPr>
        <w:pStyle w:val="ListParagraph"/>
        <w:numPr>
          <w:ilvl w:val="0"/>
          <w:numId w:val="1"/>
        </w:numPr>
        <w:spacing w:before="240" w:line="240" w:lineRule="auto"/>
        <w:rPr>
          <w:rFonts w:ascii="Times New Roman" w:hAnsi="Times New Roman" w:cs="Times New Roman"/>
          <w:b/>
          <w:sz w:val="24"/>
          <w:szCs w:val="24"/>
        </w:rPr>
      </w:pPr>
      <w:r w:rsidRPr="00B06E2C">
        <w:rPr>
          <w:rFonts w:ascii="Times New Roman" w:hAnsi="Times New Roman" w:cs="Times New Roman"/>
          <w:b/>
          <w:sz w:val="24"/>
          <w:szCs w:val="24"/>
        </w:rPr>
        <w:t xml:space="preserve">Grade levels for which candidates are being prepared: </w:t>
      </w:r>
    </w:p>
    <w:p w:rsidR="001B33BC" w:rsidRPr="00B06E2C" w:rsidRDefault="001B33BC" w:rsidP="00B06E2C">
      <w:pPr>
        <w:pStyle w:val="ListParagraph"/>
        <w:numPr>
          <w:ilvl w:val="0"/>
          <w:numId w:val="1"/>
        </w:numPr>
        <w:spacing w:before="240"/>
        <w:rPr>
          <w:rFonts w:ascii="Times New Roman" w:hAnsi="Times New Roman" w:cs="Times New Roman"/>
          <w:b/>
          <w:sz w:val="24"/>
          <w:szCs w:val="24"/>
        </w:rPr>
      </w:pPr>
      <w:r w:rsidRPr="00B06E2C">
        <w:rPr>
          <w:rFonts w:ascii="Times New Roman" w:hAnsi="Times New Roman" w:cs="Times New Roman"/>
          <w:b/>
          <w:sz w:val="24"/>
          <w:szCs w:val="24"/>
        </w:rPr>
        <w:t>Degree or award level  (select one)</w:t>
      </w:r>
    </w:p>
    <w:p w:rsidR="001B33BC" w:rsidRPr="00273755" w:rsidRDefault="001B33BC" w:rsidP="00325C28">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w:t>
      </w:r>
      <w:r>
        <w:rPr>
          <w:rFonts w:ascii="Times New Roman" w:hAnsi="Times New Roman" w:cs="Times New Roman"/>
          <w:b/>
          <w:sz w:val="24"/>
          <w:szCs w:val="24"/>
        </w:rPr>
        <w:t>Masters</w:t>
      </w:r>
    </w:p>
    <w:p w:rsidR="001B33BC" w:rsidRDefault="001B33BC" w:rsidP="00325C28">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w:t>
      </w:r>
      <w:proofErr w:type="spellStart"/>
      <w:r>
        <w:rPr>
          <w:rFonts w:ascii="Times New Roman" w:hAnsi="Times New Roman" w:cs="Times New Roman"/>
          <w:b/>
          <w:sz w:val="24"/>
          <w:szCs w:val="24"/>
        </w:rPr>
        <w:t>Ed.D</w:t>
      </w:r>
      <w:proofErr w:type="spellEnd"/>
      <w:r>
        <w:rPr>
          <w:rFonts w:ascii="Times New Roman" w:hAnsi="Times New Roman" w:cs="Times New Roman"/>
          <w:b/>
          <w:sz w:val="24"/>
          <w:szCs w:val="24"/>
        </w:rPr>
        <w:t>.</w:t>
      </w:r>
    </w:p>
    <w:p w:rsidR="00B06E2C" w:rsidRDefault="001B33BC" w:rsidP="00B06E2C">
      <w:pPr>
        <w:pStyle w:val="ListParagraph"/>
        <w:numPr>
          <w:ilvl w:val="1"/>
          <w:numId w:val="1"/>
        </w:numPr>
        <w:spacing w:before="240"/>
        <w:rPr>
          <w:rFonts w:ascii="Times New Roman" w:hAnsi="Times New Roman" w:cs="Times New Roman"/>
          <w:b/>
          <w:sz w:val="24"/>
          <w:szCs w:val="24"/>
        </w:rPr>
      </w:pPr>
      <w:r>
        <w:rPr>
          <w:rFonts w:ascii="Times New Roman" w:hAnsi="Times New Roman" w:cs="Times New Roman"/>
          <w:b/>
          <w:sz w:val="24"/>
          <w:szCs w:val="24"/>
        </w:rPr>
        <w:t xml:space="preserve">___ </w:t>
      </w:r>
      <w:r w:rsidR="00233F1B">
        <w:rPr>
          <w:rFonts w:ascii="Times New Roman" w:hAnsi="Times New Roman" w:cs="Times New Roman"/>
          <w:b/>
          <w:sz w:val="24"/>
          <w:szCs w:val="24"/>
        </w:rPr>
        <w:t>Ph.D.</w:t>
      </w:r>
    </w:p>
    <w:p w:rsidR="00907170" w:rsidRPr="00B06E2C" w:rsidRDefault="00B06E2C" w:rsidP="00B06E2C">
      <w:pPr>
        <w:spacing w:before="240"/>
        <w:rPr>
          <w:rFonts w:ascii="Times New Roman" w:hAnsi="Times New Roman" w:cs="Times New Roman"/>
          <w:b/>
          <w:sz w:val="24"/>
          <w:szCs w:val="24"/>
        </w:rPr>
      </w:pPr>
      <w:r>
        <w:rPr>
          <w:rFonts w:ascii="Times New Roman" w:hAnsi="Times New Roman" w:cs="Times New Roman"/>
          <w:b/>
          <w:sz w:val="24"/>
          <w:szCs w:val="24"/>
        </w:rPr>
        <w:t xml:space="preserve">       </w:t>
      </w:r>
      <w:r w:rsidRPr="00B06E2C">
        <w:rPr>
          <w:rFonts w:ascii="Times New Roman" w:hAnsi="Times New Roman" w:cs="Times New Roman"/>
          <w:b/>
          <w:sz w:val="24"/>
          <w:szCs w:val="24"/>
        </w:rPr>
        <w:t xml:space="preserve">8.  </w:t>
      </w:r>
      <w:r w:rsidR="00907170" w:rsidRPr="00B06E2C">
        <w:rPr>
          <w:rFonts w:ascii="Times New Roman" w:hAnsi="Times New Roman" w:cs="Times New Roman"/>
          <w:b/>
          <w:sz w:val="24"/>
          <w:szCs w:val="24"/>
        </w:rPr>
        <w:t>Is this program offered at more than one site?</w:t>
      </w:r>
    </w:p>
    <w:p w:rsidR="00907170" w:rsidRPr="00273755" w:rsidRDefault="00292FE5" w:rsidP="00907170">
      <w:pPr>
        <w:pStyle w:val="ListParagraph"/>
        <w:numPr>
          <w:ilvl w:val="1"/>
          <w:numId w:val="1"/>
        </w:numPr>
        <w:spacing w:before="240" w:line="240" w:lineRule="auto"/>
        <w:rPr>
          <w:rFonts w:ascii="Times New Roman" w:hAnsi="Times New Roman" w:cs="Times New Roman"/>
          <w:b/>
          <w:sz w:val="24"/>
          <w:szCs w:val="24"/>
        </w:rPr>
      </w:pPr>
      <w:sdt>
        <w:sdtPr>
          <w:rPr>
            <w:rFonts w:ascii="Times New Roman" w:hAnsi="Times New Roman" w:cs="Times New Roman"/>
            <w:b/>
            <w:sz w:val="24"/>
            <w:szCs w:val="24"/>
          </w:rPr>
          <w:id w:val="-1831586250"/>
          <w14:checkbox>
            <w14:checked w14:val="0"/>
            <w14:checkedState w14:val="2612" w14:font="MS Gothic"/>
            <w14:uncheckedState w14:val="2610" w14:font="MS Gothic"/>
          </w14:checkbox>
        </w:sdtPr>
        <w:sdtEndPr/>
        <w:sdtContent>
          <w:r w:rsidR="00B06E2C">
            <w:rPr>
              <w:rFonts w:ascii="MS Mincho" w:eastAsia="MS Mincho" w:hAnsi="MS Mincho" w:cs="Times New Roman" w:hint="eastAsia"/>
              <w:b/>
              <w:sz w:val="24"/>
              <w:szCs w:val="24"/>
            </w:rPr>
            <w:t>☐</w:t>
          </w:r>
        </w:sdtContent>
      </w:sdt>
      <w:r w:rsidR="00907170" w:rsidRPr="00273755">
        <w:rPr>
          <w:rFonts w:ascii="Times New Roman" w:hAnsi="Times New Roman" w:cs="Times New Roman"/>
          <w:b/>
          <w:sz w:val="24"/>
          <w:szCs w:val="24"/>
        </w:rPr>
        <w:t>Yes</w:t>
      </w:r>
    </w:p>
    <w:p w:rsidR="00907170" w:rsidRDefault="00292FE5" w:rsidP="00907170">
      <w:pPr>
        <w:pStyle w:val="ListParagraph"/>
        <w:numPr>
          <w:ilvl w:val="1"/>
          <w:numId w:val="1"/>
        </w:numPr>
        <w:spacing w:before="240" w:line="240" w:lineRule="auto"/>
        <w:rPr>
          <w:rFonts w:ascii="Times New Roman" w:hAnsi="Times New Roman" w:cs="Times New Roman"/>
          <w:b/>
          <w:sz w:val="24"/>
          <w:szCs w:val="24"/>
        </w:rPr>
      </w:pPr>
      <w:sdt>
        <w:sdtPr>
          <w:rPr>
            <w:rFonts w:ascii="Times New Roman" w:hAnsi="Times New Roman" w:cs="Times New Roman"/>
            <w:b/>
            <w:sz w:val="24"/>
            <w:szCs w:val="24"/>
          </w:rPr>
          <w:id w:val="-1646352483"/>
          <w14:checkbox>
            <w14:checked w14:val="0"/>
            <w14:checkedState w14:val="2612" w14:font="MS Gothic"/>
            <w14:uncheckedState w14:val="2610" w14:font="MS Gothic"/>
          </w14:checkbox>
        </w:sdtPr>
        <w:sdtEndPr/>
        <w:sdtContent>
          <w:r w:rsidR="00907170">
            <w:rPr>
              <w:rFonts w:ascii="MS Gothic" w:eastAsia="MS Gothic" w:hAnsi="MS Gothic" w:cs="Times New Roman" w:hint="eastAsia"/>
              <w:b/>
              <w:sz w:val="24"/>
              <w:szCs w:val="24"/>
            </w:rPr>
            <w:t>☐</w:t>
          </w:r>
        </w:sdtContent>
      </w:sdt>
      <w:r w:rsidR="00907170" w:rsidRPr="00273755">
        <w:rPr>
          <w:rFonts w:ascii="Times New Roman" w:hAnsi="Times New Roman" w:cs="Times New Roman"/>
          <w:b/>
          <w:sz w:val="24"/>
          <w:szCs w:val="24"/>
        </w:rPr>
        <w:t>No</w:t>
      </w:r>
    </w:p>
    <w:p w:rsidR="00CB05F9" w:rsidRPr="00273755" w:rsidRDefault="00CB05F9" w:rsidP="00CB05F9">
      <w:pPr>
        <w:pStyle w:val="ListParagraph"/>
        <w:spacing w:before="240" w:line="240" w:lineRule="auto"/>
        <w:ind w:left="1440"/>
        <w:rPr>
          <w:rFonts w:ascii="Times New Roman" w:hAnsi="Times New Roman" w:cs="Times New Roman"/>
          <w:b/>
          <w:sz w:val="24"/>
          <w:szCs w:val="24"/>
        </w:rPr>
      </w:pPr>
    </w:p>
    <w:p w:rsidR="00907170" w:rsidRDefault="00907170" w:rsidP="00907170">
      <w:pPr>
        <w:pStyle w:val="ListParagraph"/>
        <w:numPr>
          <w:ilvl w:val="0"/>
          <w:numId w:val="1"/>
        </w:numPr>
        <w:spacing w:before="240" w:line="240" w:lineRule="auto"/>
        <w:rPr>
          <w:rFonts w:ascii="Times New Roman" w:hAnsi="Times New Roman" w:cs="Times New Roman"/>
          <w:b/>
          <w:sz w:val="24"/>
          <w:szCs w:val="24"/>
        </w:rPr>
      </w:pPr>
      <w:r w:rsidRPr="00273755">
        <w:rPr>
          <w:rFonts w:ascii="Times New Roman" w:hAnsi="Times New Roman" w:cs="Times New Roman"/>
          <w:b/>
          <w:sz w:val="24"/>
          <w:szCs w:val="24"/>
        </w:rPr>
        <w:t>If your answer is yes to the above question, list the sites at which the program is offered:</w:t>
      </w:r>
    </w:p>
    <w:p w:rsidR="00907170" w:rsidRPr="00273755" w:rsidRDefault="00907170" w:rsidP="00907170">
      <w:pPr>
        <w:pStyle w:val="ListParagraph"/>
        <w:spacing w:before="240" w:line="240" w:lineRule="auto"/>
        <w:rPr>
          <w:rFonts w:ascii="Times New Roman" w:hAnsi="Times New Roman" w:cs="Times New Roman"/>
          <w:b/>
          <w:sz w:val="24"/>
          <w:szCs w:val="24"/>
        </w:rPr>
      </w:pPr>
    </w:p>
    <w:p w:rsidR="00907170" w:rsidRPr="00273755" w:rsidRDefault="00907170" w:rsidP="00907170">
      <w:pPr>
        <w:pStyle w:val="ListParagraph"/>
        <w:numPr>
          <w:ilvl w:val="0"/>
          <w:numId w:val="1"/>
        </w:numPr>
        <w:spacing w:before="240" w:line="240" w:lineRule="auto"/>
        <w:rPr>
          <w:rFonts w:ascii="Times New Roman" w:hAnsi="Times New Roman" w:cs="Times New Roman"/>
          <w:b/>
          <w:sz w:val="24"/>
          <w:szCs w:val="24"/>
        </w:rPr>
      </w:pPr>
      <w:r>
        <w:rPr>
          <w:rFonts w:ascii="Times New Roman" w:hAnsi="Times New Roman" w:cs="Times New Roman"/>
          <w:b/>
          <w:bCs/>
          <w:sz w:val="24"/>
          <w:szCs w:val="24"/>
        </w:rPr>
        <w:t>Program Report S</w:t>
      </w:r>
      <w:r w:rsidRPr="00273755">
        <w:rPr>
          <w:rFonts w:ascii="Times New Roman" w:hAnsi="Times New Roman" w:cs="Times New Roman"/>
          <w:b/>
          <w:bCs/>
          <w:sz w:val="24"/>
          <w:szCs w:val="24"/>
        </w:rPr>
        <w:t xml:space="preserve">tatus (check one): </w:t>
      </w:r>
    </w:p>
    <w:p w:rsidR="00907170" w:rsidRPr="00273755" w:rsidRDefault="00292FE5" w:rsidP="00907170">
      <w:pPr>
        <w:pStyle w:val="ListParagraph"/>
        <w:numPr>
          <w:ilvl w:val="1"/>
          <w:numId w:val="1"/>
        </w:numPr>
        <w:spacing w:before="240" w:line="240" w:lineRule="auto"/>
        <w:rPr>
          <w:rFonts w:ascii="Times New Roman" w:hAnsi="Times New Roman" w:cs="Times New Roman"/>
          <w:b/>
          <w:sz w:val="24"/>
          <w:szCs w:val="24"/>
        </w:rPr>
      </w:pPr>
      <w:sdt>
        <w:sdtPr>
          <w:rPr>
            <w:rFonts w:ascii="Times New Roman" w:hAnsi="Times New Roman" w:cs="Times New Roman"/>
            <w:b/>
            <w:bCs/>
            <w:sz w:val="24"/>
            <w:szCs w:val="24"/>
          </w:rPr>
          <w:id w:val="-85540955"/>
          <w14:checkbox>
            <w14:checked w14:val="0"/>
            <w14:checkedState w14:val="2612" w14:font="MS Gothic"/>
            <w14:uncheckedState w14:val="2610" w14:font="MS Gothic"/>
          </w14:checkbox>
        </w:sdtPr>
        <w:sdtEndPr/>
        <w:sdtContent>
          <w:r w:rsidR="00907170">
            <w:rPr>
              <w:rFonts w:ascii="MS Gothic" w:eastAsia="MS Gothic" w:hAnsi="MS Gothic" w:cs="Times New Roman" w:hint="eastAsia"/>
              <w:b/>
              <w:bCs/>
              <w:sz w:val="24"/>
              <w:szCs w:val="24"/>
            </w:rPr>
            <w:t>☐</w:t>
          </w:r>
        </w:sdtContent>
      </w:sdt>
      <w:r w:rsidR="00907170" w:rsidRPr="00273755">
        <w:rPr>
          <w:rFonts w:ascii="Times New Roman" w:hAnsi="Times New Roman" w:cs="Times New Roman"/>
          <w:b/>
          <w:bCs/>
          <w:sz w:val="24"/>
          <w:szCs w:val="24"/>
        </w:rPr>
        <w:t>Initial Review</w:t>
      </w:r>
    </w:p>
    <w:p w:rsidR="00907170" w:rsidRPr="00273755" w:rsidRDefault="00292FE5" w:rsidP="00907170">
      <w:pPr>
        <w:pStyle w:val="ListParagraph"/>
        <w:numPr>
          <w:ilvl w:val="1"/>
          <w:numId w:val="1"/>
        </w:numPr>
        <w:spacing w:before="240" w:line="240" w:lineRule="auto"/>
        <w:rPr>
          <w:rFonts w:ascii="Times New Roman" w:hAnsi="Times New Roman" w:cs="Times New Roman"/>
          <w:b/>
          <w:sz w:val="24"/>
          <w:szCs w:val="24"/>
        </w:rPr>
      </w:pPr>
      <w:sdt>
        <w:sdtPr>
          <w:rPr>
            <w:rFonts w:ascii="Times New Roman" w:hAnsi="Times New Roman" w:cs="Times New Roman"/>
            <w:b/>
            <w:bCs/>
            <w:sz w:val="24"/>
            <w:szCs w:val="24"/>
          </w:rPr>
          <w:id w:val="1044259999"/>
          <w14:checkbox>
            <w14:checked w14:val="0"/>
            <w14:checkedState w14:val="2612" w14:font="MS Gothic"/>
            <w14:uncheckedState w14:val="2610" w14:font="MS Gothic"/>
          </w14:checkbox>
        </w:sdtPr>
        <w:sdtEndPr/>
        <w:sdtContent>
          <w:r w:rsidR="00907170">
            <w:rPr>
              <w:rFonts w:ascii="MS Gothic" w:eastAsia="MS Gothic" w:hAnsi="MS Gothic" w:cs="Times New Roman" w:hint="eastAsia"/>
              <w:b/>
              <w:bCs/>
              <w:sz w:val="24"/>
              <w:szCs w:val="24"/>
            </w:rPr>
            <w:t>☐</w:t>
          </w:r>
        </w:sdtContent>
      </w:sdt>
      <w:r w:rsidR="00907170" w:rsidRPr="00273755">
        <w:rPr>
          <w:rFonts w:ascii="Times New Roman" w:hAnsi="Times New Roman" w:cs="Times New Roman"/>
          <w:b/>
          <w:bCs/>
          <w:sz w:val="24"/>
          <w:szCs w:val="24"/>
        </w:rPr>
        <w:t>Continuing Review</w:t>
      </w:r>
    </w:p>
    <w:p w:rsidR="00907170" w:rsidRPr="00E33DF2" w:rsidRDefault="00292FE5" w:rsidP="00907170">
      <w:pPr>
        <w:pStyle w:val="ListParagraph"/>
        <w:numPr>
          <w:ilvl w:val="1"/>
          <w:numId w:val="1"/>
        </w:numPr>
        <w:spacing w:before="240" w:line="240" w:lineRule="auto"/>
        <w:rPr>
          <w:rFonts w:ascii="Times New Roman" w:hAnsi="Times New Roman" w:cs="Times New Roman"/>
          <w:b/>
          <w:sz w:val="24"/>
          <w:szCs w:val="24"/>
        </w:rPr>
      </w:pPr>
      <w:sdt>
        <w:sdtPr>
          <w:rPr>
            <w:rFonts w:ascii="Times New Roman" w:hAnsi="Times New Roman" w:cs="Times New Roman"/>
            <w:b/>
            <w:bCs/>
            <w:sz w:val="24"/>
            <w:szCs w:val="24"/>
          </w:rPr>
          <w:id w:val="621742782"/>
          <w14:checkbox>
            <w14:checked w14:val="0"/>
            <w14:checkedState w14:val="2612" w14:font="MS Gothic"/>
            <w14:uncheckedState w14:val="2610" w14:font="MS Gothic"/>
          </w14:checkbox>
        </w:sdtPr>
        <w:sdtEndPr/>
        <w:sdtContent>
          <w:r w:rsidR="00907170">
            <w:rPr>
              <w:rFonts w:ascii="MS Gothic" w:eastAsia="MS Gothic" w:hAnsi="MS Gothic" w:cs="Times New Roman" w:hint="eastAsia"/>
              <w:b/>
              <w:bCs/>
              <w:sz w:val="24"/>
              <w:szCs w:val="24"/>
            </w:rPr>
            <w:t>☐</w:t>
          </w:r>
        </w:sdtContent>
      </w:sdt>
      <w:r w:rsidR="00907170">
        <w:rPr>
          <w:rFonts w:ascii="Times New Roman" w:hAnsi="Times New Roman" w:cs="Times New Roman"/>
          <w:b/>
          <w:bCs/>
          <w:sz w:val="24"/>
          <w:szCs w:val="24"/>
        </w:rPr>
        <w:t>Focused Visit</w:t>
      </w:r>
    </w:p>
    <w:p w:rsidR="00907170" w:rsidRPr="00E33DF2" w:rsidRDefault="00907170" w:rsidP="00907170">
      <w:pPr>
        <w:pStyle w:val="ListParagraph"/>
        <w:spacing w:before="240"/>
        <w:ind w:left="1440"/>
        <w:rPr>
          <w:rFonts w:ascii="Times New Roman" w:hAnsi="Times New Roman" w:cs="Times New Roman"/>
          <w:b/>
          <w:sz w:val="24"/>
          <w:szCs w:val="24"/>
        </w:rPr>
      </w:pPr>
    </w:p>
    <w:p w:rsidR="00907170" w:rsidRPr="00EE754B" w:rsidRDefault="00907170" w:rsidP="00B06E2C">
      <w:pPr>
        <w:jc w:val="center"/>
        <w:rPr>
          <w:rFonts w:ascii="Times New Roman" w:hAnsi="Times New Roman" w:cs="Times New Roman"/>
          <w:b/>
          <w:sz w:val="28"/>
          <w:szCs w:val="28"/>
        </w:rPr>
      </w:pPr>
      <w:r w:rsidRPr="00EE754B">
        <w:rPr>
          <w:rFonts w:ascii="Times New Roman" w:hAnsi="Times New Roman" w:cs="Times New Roman"/>
          <w:b/>
          <w:sz w:val="28"/>
          <w:szCs w:val="28"/>
        </w:rPr>
        <w:lastRenderedPageBreak/>
        <w:t xml:space="preserve">SECTION I </w:t>
      </w:r>
      <w:r w:rsidR="00EE754B" w:rsidRPr="00EE754B">
        <w:rPr>
          <w:rFonts w:ascii="Times New Roman" w:hAnsi="Times New Roman" w:cs="Times New Roman"/>
          <w:b/>
          <w:sz w:val="28"/>
          <w:szCs w:val="28"/>
        </w:rPr>
        <w:t>–</w:t>
      </w:r>
      <w:r w:rsidRPr="00EE754B">
        <w:rPr>
          <w:rFonts w:ascii="Times New Roman" w:hAnsi="Times New Roman" w:cs="Times New Roman"/>
          <w:b/>
          <w:sz w:val="28"/>
          <w:szCs w:val="28"/>
        </w:rPr>
        <w:t xml:space="preserve"> CONTEXT</w:t>
      </w:r>
      <w:r w:rsidR="00EE754B" w:rsidRPr="00EE754B">
        <w:rPr>
          <w:rFonts w:ascii="Times New Roman" w:hAnsi="Times New Roman" w:cs="Times New Roman"/>
          <w:b/>
          <w:sz w:val="28"/>
          <w:szCs w:val="28"/>
        </w:rPr>
        <w:t>UAL INFORMATION</w:t>
      </w:r>
    </w:p>
    <w:p w:rsidR="00907170" w:rsidRPr="00273755" w:rsidRDefault="00907170" w:rsidP="00907170">
      <w:pPr>
        <w:pStyle w:val="ListParagraph"/>
        <w:shd w:val="clear" w:color="auto" w:fill="BFBFBF" w:themeFill="background1" w:themeFillShade="BF"/>
        <w:spacing w:before="240"/>
        <w:ind w:left="0"/>
        <w:jc w:val="center"/>
        <w:rPr>
          <w:rFonts w:ascii="Times New Roman" w:hAnsi="Times New Roman" w:cs="Times New Roman"/>
          <w:b/>
          <w:sz w:val="24"/>
          <w:szCs w:val="24"/>
        </w:rPr>
      </w:pPr>
    </w:p>
    <w:p w:rsidR="00907170" w:rsidRDefault="00907170" w:rsidP="00907170">
      <w:pPr>
        <w:pStyle w:val="ListParagraph"/>
        <w:autoSpaceDE w:val="0"/>
        <w:autoSpaceDN w:val="0"/>
        <w:adjustRightInd w:val="0"/>
        <w:spacing w:after="0" w:line="240" w:lineRule="auto"/>
        <w:ind w:left="360"/>
        <w:rPr>
          <w:rFonts w:ascii="Times New Roman" w:hAnsi="Times New Roman" w:cs="Times New Roman"/>
          <w:b/>
          <w:bCs/>
          <w:color w:val="000000"/>
          <w:sz w:val="24"/>
          <w:szCs w:val="24"/>
        </w:rPr>
      </w:pPr>
    </w:p>
    <w:p w:rsidR="00907170" w:rsidRPr="00273755" w:rsidRDefault="00907170" w:rsidP="00907170">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273755">
        <w:rPr>
          <w:rFonts w:ascii="Times New Roman" w:hAnsi="Times New Roman" w:cs="Times New Roman"/>
          <w:b/>
          <w:bCs/>
          <w:color w:val="000000"/>
          <w:sz w:val="24"/>
          <w:szCs w:val="24"/>
        </w:rPr>
        <w:t xml:space="preserve">Candidate Information </w:t>
      </w:r>
    </w:p>
    <w:p w:rsidR="00907170" w:rsidRPr="00273755" w:rsidRDefault="00907170" w:rsidP="00907170">
      <w:pPr>
        <w:autoSpaceDE w:val="0"/>
        <w:autoSpaceDN w:val="0"/>
        <w:adjustRightInd w:val="0"/>
        <w:spacing w:after="0" w:line="240" w:lineRule="auto"/>
        <w:jc w:val="center"/>
        <w:rPr>
          <w:rFonts w:ascii="Times New Roman" w:hAnsi="Times New Roman" w:cs="Times New Roman"/>
          <w:color w:val="000000"/>
          <w:sz w:val="24"/>
          <w:szCs w:val="24"/>
        </w:rPr>
      </w:pPr>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3153"/>
        <w:gridCol w:w="3572"/>
        <w:gridCol w:w="2615"/>
      </w:tblGrid>
      <w:tr w:rsidR="00907170" w:rsidRPr="00273755" w:rsidTr="003F1E5C">
        <w:trPr>
          <w:trHeight w:val="296"/>
        </w:trPr>
        <w:tc>
          <w:tcPr>
            <w:tcW w:w="5000" w:type="pct"/>
            <w:gridSpan w:val="3"/>
            <w:tcBorders>
              <w:top w:val="single" w:sz="8" w:space="0" w:color="000000"/>
              <w:bottom w:val="single" w:sz="8" w:space="0" w:color="000000"/>
            </w:tcBorders>
          </w:tcPr>
          <w:p w:rsidR="00097CC1" w:rsidRDefault="00907170" w:rsidP="00097CC1">
            <w:pPr>
              <w:spacing w:after="0"/>
              <w:rPr>
                <w:rFonts w:ascii="Times New Roman" w:hAnsi="Times New Roman" w:cs="Times New Roman"/>
                <w:b/>
              </w:rPr>
            </w:pPr>
            <w:r w:rsidRPr="00821A99">
              <w:rPr>
                <w:rFonts w:ascii="Times New Roman" w:hAnsi="Times New Roman" w:cs="Times New Roman"/>
                <w:b/>
                <w:bCs/>
                <w:color w:val="000000"/>
              </w:rPr>
              <w:t xml:space="preserve">Directions: </w:t>
            </w:r>
            <w:r w:rsidRPr="00821A99">
              <w:rPr>
                <w:rFonts w:ascii="Times New Roman" w:hAnsi="Times New Roman" w:cs="Times New Roman"/>
                <w:color w:val="000000"/>
              </w:rPr>
              <w:t xml:space="preserve">Provide three </w:t>
            </w:r>
            <w:r w:rsidR="00292FE5">
              <w:rPr>
                <w:rFonts w:ascii="Times New Roman" w:hAnsi="Times New Roman" w:cs="Times New Roman"/>
                <w:color w:val="000000"/>
              </w:rPr>
              <w:t>cycle</w:t>
            </w:r>
            <w:r w:rsidRPr="00821A99">
              <w:rPr>
                <w:rFonts w:ascii="Times New Roman" w:hAnsi="Times New Roman" w:cs="Times New Roman"/>
                <w:color w:val="000000"/>
              </w:rPr>
              <w:t xml:space="preserve">s of data on candidates </w:t>
            </w:r>
            <w:r w:rsidRPr="00097CC1">
              <w:rPr>
                <w:rFonts w:ascii="Times New Roman" w:hAnsi="Times New Roman" w:cs="Times New Roman"/>
                <w:color w:val="000000"/>
              </w:rPr>
              <w:t>enrolled</w:t>
            </w:r>
            <w:r w:rsidR="00097CC1">
              <w:rPr>
                <w:rFonts w:ascii="Times New Roman" w:hAnsi="Times New Roman" w:cs="Times New Roman"/>
                <w:color w:val="000000"/>
              </w:rPr>
              <w:t>*</w:t>
            </w:r>
            <w:r w:rsidR="003362C5">
              <w:rPr>
                <w:rFonts w:ascii="Times New Roman" w:hAnsi="Times New Roman" w:cs="Times New Roman"/>
                <w:color w:val="FF0000"/>
              </w:rPr>
              <w:t xml:space="preserve"> </w:t>
            </w:r>
            <w:r w:rsidRPr="00821A99">
              <w:rPr>
                <w:rFonts w:ascii="Times New Roman" w:hAnsi="Times New Roman" w:cs="Times New Roman"/>
                <w:color w:val="000000"/>
              </w:rPr>
              <w:t>in the program and completing</w:t>
            </w:r>
            <w:r w:rsidR="00097CC1">
              <w:rPr>
                <w:rFonts w:ascii="Times New Roman" w:hAnsi="Times New Roman" w:cs="Times New Roman"/>
                <w:color w:val="000000"/>
              </w:rPr>
              <w:t>*</w:t>
            </w:r>
            <w:r w:rsidRPr="00821A99">
              <w:rPr>
                <w:rFonts w:ascii="Times New Roman" w:hAnsi="Times New Roman" w:cs="Times New Roman"/>
                <w:color w:val="000000"/>
              </w:rPr>
              <w:t xml:space="preserve"> the program, beginning with the most recent academic year for which numbers have been tabulated. Please report the data separately for the levels/tracks (e.g., baccalaureate, post-baccalaureate, alternate routes, master’s, doctorate) being addressed in this report. </w:t>
            </w:r>
            <w:r w:rsidRPr="00821A99">
              <w:rPr>
                <w:rFonts w:ascii="Times New Roman" w:hAnsi="Times New Roman" w:cs="Times New Roman"/>
              </w:rPr>
              <w:t>Program completers are persons who hav</w:t>
            </w:r>
            <w:r>
              <w:rPr>
                <w:rFonts w:ascii="Times New Roman" w:hAnsi="Times New Roman" w:cs="Times New Roman"/>
              </w:rPr>
              <w:t xml:space="preserve">e </w:t>
            </w:r>
            <w:r w:rsidRPr="00821A99">
              <w:rPr>
                <w:rFonts w:ascii="Times New Roman" w:hAnsi="Times New Roman" w:cs="Times New Roman"/>
              </w:rPr>
              <w:t>met all</w:t>
            </w:r>
            <w:r>
              <w:rPr>
                <w:rFonts w:ascii="Times New Roman" w:hAnsi="Times New Roman" w:cs="Times New Roman"/>
              </w:rPr>
              <w:t xml:space="preserve"> the requirements of the state-approved teacher preparation program</w:t>
            </w:r>
            <w:r w:rsidRPr="00866C57">
              <w:rPr>
                <w:rFonts w:ascii="Times New Roman" w:hAnsi="Times New Roman" w:cs="Times New Roman"/>
              </w:rPr>
              <w:t>.</w:t>
            </w:r>
          </w:p>
          <w:p w:rsidR="00907170" w:rsidRPr="00097CC1" w:rsidRDefault="00907170" w:rsidP="00097CC1">
            <w:pPr>
              <w:spacing w:after="0"/>
              <w:rPr>
                <w:rFonts w:ascii="Times New Roman" w:hAnsi="Times New Roman" w:cs="Times New Roman"/>
                <w:b/>
              </w:rPr>
            </w:pPr>
            <w:r w:rsidRPr="00273755">
              <w:rPr>
                <w:rFonts w:ascii="Times New Roman" w:hAnsi="Times New Roman" w:cs="Times New Roman"/>
                <w:b/>
                <w:bCs/>
                <w:color w:val="000000"/>
                <w:sz w:val="24"/>
                <w:szCs w:val="24"/>
              </w:rPr>
              <w:t xml:space="preserve">Program: </w:t>
            </w:r>
          </w:p>
        </w:tc>
      </w:tr>
      <w:tr w:rsidR="00907170" w:rsidRPr="00273755" w:rsidTr="00097CC1">
        <w:trPr>
          <w:trHeight w:val="435"/>
        </w:trPr>
        <w:tc>
          <w:tcPr>
            <w:tcW w:w="1688" w:type="pct"/>
            <w:tcBorders>
              <w:top w:val="single" w:sz="8" w:space="0" w:color="000000"/>
              <w:bottom w:val="single" w:sz="8" w:space="0" w:color="000000"/>
              <w:right w:val="single" w:sz="8" w:space="0" w:color="000000"/>
            </w:tcBorders>
          </w:tcPr>
          <w:p w:rsidR="00907170" w:rsidRPr="00273755" w:rsidRDefault="00907170" w:rsidP="003F1E5C">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Academic Year </w:t>
            </w:r>
          </w:p>
        </w:tc>
        <w:tc>
          <w:tcPr>
            <w:tcW w:w="1912" w:type="pct"/>
            <w:tcBorders>
              <w:top w:val="single" w:sz="8" w:space="0" w:color="000000"/>
              <w:left w:val="single" w:sz="8" w:space="0" w:color="000000"/>
              <w:bottom w:val="single" w:sz="8" w:space="0" w:color="000000"/>
              <w:right w:val="single" w:sz="8" w:space="0" w:color="000000"/>
            </w:tcBorders>
          </w:tcPr>
          <w:p w:rsidR="00907170" w:rsidRPr="00273755" w:rsidRDefault="00907170" w:rsidP="003F1E5C">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of Candidates Enrolled in the</w:t>
            </w:r>
          </w:p>
          <w:p w:rsidR="00907170" w:rsidRPr="00273755" w:rsidRDefault="00907170" w:rsidP="003F1E5C">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Prog</w:t>
            </w:r>
            <w:bookmarkStart w:id="0" w:name="_GoBack"/>
            <w:bookmarkEnd w:id="0"/>
            <w:r w:rsidRPr="00273755">
              <w:rPr>
                <w:rFonts w:ascii="Times New Roman" w:hAnsi="Times New Roman" w:cs="Times New Roman"/>
                <w:b/>
                <w:bCs/>
                <w:color w:val="000000"/>
                <w:sz w:val="24"/>
                <w:szCs w:val="24"/>
              </w:rPr>
              <w:t>ram</w:t>
            </w:r>
          </w:p>
        </w:tc>
        <w:tc>
          <w:tcPr>
            <w:tcW w:w="1400" w:type="pct"/>
            <w:tcBorders>
              <w:top w:val="single" w:sz="8" w:space="0" w:color="000000"/>
              <w:left w:val="single" w:sz="8" w:space="0" w:color="000000"/>
              <w:bottom w:val="single" w:sz="8" w:space="0" w:color="000000"/>
            </w:tcBorders>
          </w:tcPr>
          <w:p w:rsidR="00907170" w:rsidRPr="00273755" w:rsidRDefault="00907170" w:rsidP="003F1E5C">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of Program </w:t>
            </w:r>
          </w:p>
          <w:p w:rsidR="00907170" w:rsidRPr="00273755" w:rsidRDefault="00907170" w:rsidP="003F1E5C">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Completers</w:t>
            </w:r>
          </w:p>
        </w:tc>
      </w:tr>
      <w:tr w:rsidR="00907170" w:rsidRPr="00273755" w:rsidTr="00097CC1">
        <w:trPr>
          <w:trHeight w:val="295"/>
        </w:trPr>
        <w:tc>
          <w:tcPr>
            <w:tcW w:w="1688" w:type="pct"/>
            <w:tcBorders>
              <w:top w:val="single" w:sz="8" w:space="0" w:color="000000"/>
              <w:bottom w:val="single" w:sz="8" w:space="0" w:color="000000"/>
              <w:right w:val="single" w:sz="8" w:space="0" w:color="000000"/>
            </w:tcBorders>
          </w:tcPr>
          <w:p w:rsidR="00907170" w:rsidRPr="00273755" w:rsidRDefault="00907170" w:rsidP="003F1E5C">
            <w:pPr>
              <w:autoSpaceDE w:val="0"/>
              <w:autoSpaceDN w:val="0"/>
              <w:adjustRightInd w:val="0"/>
              <w:spacing w:after="0" w:line="240" w:lineRule="auto"/>
              <w:rPr>
                <w:rFonts w:ascii="Times New Roman" w:hAnsi="Times New Roman" w:cs="Times New Roman"/>
                <w:color w:val="000000"/>
                <w:sz w:val="24"/>
                <w:szCs w:val="24"/>
              </w:rPr>
            </w:pPr>
          </w:p>
        </w:tc>
        <w:tc>
          <w:tcPr>
            <w:tcW w:w="1912" w:type="pct"/>
            <w:tcBorders>
              <w:top w:val="single" w:sz="8" w:space="0" w:color="000000"/>
              <w:left w:val="single" w:sz="8" w:space="0" w:color="000000"/>
              <w:bottom w:val="single" w:sz="8" w:space="0" w:color="000000"/>
              <w:right w:val="single" w:sz="8" w:space="0" w:color="000000"/>
            </w:tcBorders>
          </w:tcPr>
          <w:p w:rsidR="00907170" w:rsidRPr="00273755" w:rsidRDefault="00907170" w:rsidP="003F1E5C">
            <w:pPr>
              <w:autoSpaceDE w:val="0"/>
              <w:autoSpaceDN w:val="0"/>
              <w:adjustRightInd w:val="0"/>
              <w:spacing w:after="0" w:line="240" w:lineRule="auto"/>
              <w:rPr>
                <w:rFonts w:ascii="Times New Roman" w:hAnsi="Times New Roman" w:cs="Times New Roman"/>
                <w:color w:val="000000"/>
                <w:sz w:val="24"/>
                <w:szCs w:val="24"/>
              </w:rPr>
            </w:pPr>
          </w:p>
        </w:tc>
        <w:tc>
          <w:tcPr>
            <w:tcW w:w="1400" w:type="pct"/>
            <w:tcBorders>
              <w:top w:val="single" w:sz="8" w:space="0" w:color="000000"/>
              <w:left w:val="single" w:sz="8" w:space="0" w:color="000000"/>
              <w:bottom w:val="single" w:sz="8" w:space="0" w:color="000000"/>
            </w:tcBorders>
          </w:tcPr>
          <w:p w:rsidR="00907170" w:rsidRPr="00273755" w:rsidRDefault="00907170" w:rsidP="003F1E5C">
            <w:pPr>
              <w:autoSpaceDE w:val="0"/>
              <w:autoSpaceDN w:val="0"/>
              <w:adjustRightInd w:val="0"/>
              <w:spacing w:after="0" w:line="240" w:lineRule="auto"/>
              <w:rPr>
                <w:rFonts w:ascii="Times New Roman" w:hAnsi="Times New Roman" w:cs="Times New Roman"/>
                <w:color w:val="000000"/>
                <w:sz w:val="24"/>
                <w:szCs w:val="24"/>
              </w:rPr>
            </w:pPr>
          </w:p>
        </w:tc>
      </w:tr>
      <w:tr w:rsidR="00907170" w:rsidRPr="00273755" w:rsidTr="00097CC1">
        <w:trPr>
          <w:trHeight w:val="295"/>
        </w:trPr>
        <w:tc>
          <w:tcPr>
            <w:tcW w:w="1688" w:type="pct"/>
            <w:tcBorders>
              <w:top w:val="single" w:sz="8" w:space="0" w:color="000000"/>
              <w:bottom w:val="single" w:sz="8" w:space="0" w:color="000000"/>
              <w:right w:val="single" w:sz="8" w:space="0" w:color="000000"/>
            </w:tcBorders>
          </w:tcPr>
          <w:p w:rsidR="00907170" w:rsidRPr="00273755" w:rsidRDefault="00907170" w:rsidP="003F1E5C">
            <w:pPr>
              <w:autoSpaceDE w:val="0"/>
              <w:autoSpaceDN w:val="0"/>
              <w:adjustRightInd w:val="0"/>
              <w:spacing w:after="0" w:line="240" w:lineRule="auto"/>
              <w:rPr>
                <w:rFonts w:ascii="Times New Roman" w:hAnsi="Times New Roman" w:cs="Times New Roman"/>
                <w:color w:val="000000"/>
                <w:sz w:val="24"/>
                <w:szCs w:val="24"/>
              </w:rPr>
            </w:pPr>
          </w:p>
        </w:tc>
        <w:tc>
          <w:tcPr>
            <w:tcW w:w="1912" w:type="pct"/>
            <w:tcBorders>
              <w:top w:val="single" w:sz="8" w:space="0" w:color="000000"/>
              <w:left w:val="single" w:sz="8" w:space="0" w:color="000000"/>
              <w:bottom w:val="single" w:sz="8" w:space="0" w:color="000000"/>
              <w:right w:val="single" w:sz="8" w:space="0" w:color="000000"/>
            </w:tcBorders>
          </w:tcPr>
          <w:p w:rsidR="00907170" w:rsidRPr="00273755" w:rsidRDefault="00907170" w:rsidP="003F1E5C">
            <w:pPr>
              <w:autoSpaceDE w:val="0"/>
              <w:autoSpaceDN w:val="0"/>
              <w:adjustRightInd w:val="0"/>
              <w:spacing w:after="0" w:line="240" w:lineRule="auto"/>
              <w:rPr>
                <w:rFonts w:ascii="Times New Roman" w:hAnsi="Times New Roman" w:cs="Times New Roman"/>
                <w:color w:val="000000"/>
                <w:sz w:val="24"/>
                <w:szCs w:val="24"/>
              </w:rPr>
            </w:pPr>
          </w:p>
        </w:tc>
        <w:tc>
          <w:tcPr>
            <w:tcW w:w="1400" w:type="pct"/>
            <w:tcBorders>
              <w:top w:val="single" w:sz="8" w:space="0" w:color="000000"/>
              <w:left w:val="single" w:sz="8" w:space="0" w:color="000000"/>
              <w:bottom w:val="single" w:sz="8" w:space="0" w:color="000000"/>
            </w:tcBorders>
          </w:tcPr>
          <w:p w:rsidR="00907170" w:rsidRPr="00273755" w:rsidRDefault="00907170" w:rsidP="003F1E5C">
            <w:pPr>
              <w:autoSpaceDE w:val="0"/>
              <w:autoSpaceDN w:val="0"/>
              <w:adjustRightInd w:val="0"/>
              <w:spacing w:after="0" w:line="240" w:lineRule="auto"/>
              <w:rPr>
                <w:rFonts w:ascii="Times New Roman" w:hAnsi="Times New Roman" w:cs="Times New Roman"/>
                <w:color w:val="000000"/>
                <w:sz w:val="24"/>
                <w:szCs w:val="24"/>
              </w:rPr>
            </w:pPr>
          </w:p>
        </w:tc>
      </w:tr>
      <w:tr w:rsidR="00907170" w:rsidRPr="00273755" w:rsidTr="00097CC1">
        <w:trPr>
          <w:trHeight w:val="295"/>
        </w:trPr>
        <w:tc>
          <w:tcPr>
            <w:tcW w:w="1688" w:type="pct"/>
            <w:tcBorders>
              <w:top w:val="single" w:sz="8" w:space="0" w:color="000000"/>
              <w:bottom w:val="single" w:sz="8" w:space="0" w:color="000000"/>
              <w:right w:val="single" w:sz="8" w:space="0" w:color="000000"/>
            </w:tcBorders>
          </w:tcPr>
          <w:p w:rsidR="00907170" w:rsidRPr="00273755" w:rsidRDefault="00907170" w:rsidP="003F1E5C">
            <w:pPr>
              <w:autoSpaceDE w:val="0"/>
              <w:autoSpaceDN w:val="0"/>
              <w:adjustRightInd w:val="0"/>
              <w:spacing w:after="0" w:line="240" w:lineRule="auto"/>
              <w:rPr>
                <w:rFonts w:ascii="Times New Roman" w:hAnsi="Times New Roman" w:cs="Times New Roman"/>
                <w:color w:val="000000"/>
                <w:sz w:val="24"/>
                <w:szCs w:val="24"/>
              </w:rPr>
            </w:pPr>
          </w:p>
        </w:tc>
        <w:tc>
          <w:tcPr>
            <w:tcW w:w="1912" w:type="pct"/>
            <w:tcBorders>
              <w:top w:val="single" w:sz="8" w:space="0" w:color="000000"/>
              <w:left w:val="single" w:sz="8" w:space="0" w:color="000000"/>
              <w:bottom w:val="single" w:sz="8" w:space="0" w:color="000000"/>
              <w:right w:val="single" w:sz="8" w:space="0" w:color="000000"/>
            </w:tcBorders>
          </w:tcPr>
          <w:p w:rsidR="00907170" w:rsidRPr="00273755" w:rsidRDefault="00907170" w:rsidP="003F1E5C">
            <w:pPr>
              <w:autoSpaceDE w:val="0"/>
              <w:autoSpaceDN w:val="0"/>
              <w:adjustRightInd w:val="0"/>
              <w:spacing w:after="0" w:line="240" w:lineRule="auto"/>
              <w:rPr>
                <w:rFonts w:ascii="Times New Roman" w:hAnsi="Times New Roman" w:cs="Times New Roman"/>
                <w:color w:val="000000"/>
                <w:sz w:val="24"/>
                <w:szCs w:val="24"/>
              </w:rPr>
            </w:pPr>
          </w:p>
        </w:tc>
        <w:tc>
          <w:tcPr>
            <w:tcW w:w="1400" w:type="pct"/>
            <w:tcBorders>
              <w:top w:val="single" w:sz="8" w:space="0" w:color="000000"/>
              <w:left w:val="single" w:sz="8" w:space="0" w:color="000000"/>
              <w:bottom w:val="single" w:sz="8" w:space="0" w:color="000000"/>
            </w:tcBorders>
          </w:tcPr>
          <w:p w:rsidR="00907170" w:rsidRPr="00273755" w:rsidRDefault="00907170" w:rsidP="003F1E5C">
            <w:pPr>
              <w:autoSpaceDE w:val="0"/>
              <w:autoSpaceDN w:val="0"/>
              <w:adjustRightInd w:val="0"/>
              <w:spacing w:after="0" w:line="240" w:lineRule="auto"/>
              <w:rPr>
                <w:rFonts w:ascii="Times New Roman" w:hAnsi="Times New Roman" w:cs="Times New Roman"/>
                <w:color w:val="000000"/>
                <w:sz w:val="24"/>
                <w:szCs w:val="24"/>
              </w:rPr>
            </w:pPr>
          </w:p>
        </w:tc>
      </w:tr>
    </w:tbl>
    <w:p w:rsidR="00097CC1" w:rsidRDefault="00097CC1" w:rsidP="00097CC1">
      <w:pPr>
        <w:pStyle w:val="ListParagraph"/>
        <w:spacing w:before="240"/>
        <w:ind w:left="0"/>
        <w:rPr>
          <w:rFonts w:ascii="Times New Roman" w:hAnsi="Times New Roman"/>
          <w:sz w:val="20"/>
          <w:szCs w:val="20"/>
        </w:rPr>
      </w:pPr>
      <w:r>
        <w:rPr>
          <w:rFonts w:ascii="Times New Roman" w:hAnsi="Times New Roman"/>
          <w:sz w:val="20"/>
          <w:szCs w:val="20"/>
        </w:rPr>
        <w:t>* Enrolled candidates are those formally admitted to the program as of the institution's official fall reporting date or as of October 15 of each academic year.</w:t>
      </w:r>
    </w:p>
    <w:p w:rsidR="00907170" w:rsidRDefault="00097CC1" w:rsidP="00097CC1">
      <w:pPr>
        <w:pStyle w:val="ListParagraph"/>
        <w:spacing w:before="240"/>
        <w:ind w:left="0"/>
        <w:rPr>
          <w:rFonts w:ascii="Times New Roman" w:hAnsi="Times New Roman"/>
          <w:sz w:val="20"/>
          <w:szCs w:val="20"/>
        </w:rPr>
      </w:pPr>
      <w:r>
        <w:rPr>
          <w:rFonts w:ascii="Times New Roman" w:hAnsi="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097CC1" w:rsidRPr="00097CC1" w:rsidRDefault="00097CC1" w:rsidP="00097CC1">
      <w:pPr>
        <w:pStyle w:val="ListParagraph"/>
        <w:spacing w:before="240"/>
        <w:ind w:left="360"/>
        <w:rPr>
          <w:rFonts w:ascii="Times New Roman" w:hAnsi="Times New Roman"/>
          <w:sz w:val="20"/>
          <w:szCs w:val="20"/>
        </w:rPr>
      </w:pPr>
    </w:p>
    <w:p w:rsidR="00907170" w:rsidRPr="00866C57" w:rsidRDefault="00866C57" w:rsidP="00907170">
      <w:pPr>
        <w:pStyle w:val="ListParagraph"/>
        <w:numPr>
          <w:ilvl w:val="0"/>
          <w:numId w:val="2"/>
        </w:numPr>
        <w:spacing w:before="240"/>
        <w:rPr>
          <w:rFonts w:ascii="Times New Roman" w:hAnsi="Times New Roman" w:cs="Times New Roman"/>
          <w:b/>
          <w:sz w:val="24"/>
          <w:szCs w:val="24"/>
        </w:rPr>
      </w:pPr>
      <w:r w:rsidRPr="00866C57">
        <w:rPr>
          <w:rFonts w:ascii="Times New Roman" w:hAnsi="Times New Roman" w:cs="Times New Roman"/>
          <w:b/>
          <w:sz w:val="24"/>
          <w:szCs w:val="24"/>
        </w:rPr>
        <w:t>Curriculum Exhibit (Select Option 1 OR Option 2)</w:t>
      </w:r>
      <w:r w:rsidR="0018028C" w:rsidRPr="00866C57">
        <w:rPr>
          <w:rFonts w:ascii="Times New Roman" w:hAnsi="Times New Roman" w:cs="Times New Roman"/>
          <w:b/>
          <w:sz w:val="24"/>
          <w:szCs w:val="24"/>
        </w:rPr>
        <w:t xml:space="preserve"> </w:t>
      </w:r>
    </w:p>
    <w:p w:rsidR="00CB05F9" w:rsidRPr="00A16981" w:rsidRDefault="00907170" w:rsidP="00CB05F9">
      <w:pPr>
        <w:pStyle w:val="ListParagraph"/>
        <w:numPr>
          <w:ilvl w:val="1"/>
          <w:numId w:val="2"/>
        </w:numPr>
        <w:spacing w:before="240"/>
        <w:ind w:left="1440"/>
        <w:rPr>
          <w:rFonts w:ascii="Times New Roman" w:hAnsi="Times New Roman" w:cs="Times New Roman"/>
          <w:sz w:val="24"/>
          <w:szCs w:val="24"/>
        </w:rPr>
      </w:pPr>
      <w:r w:rsidRPr="00A16981">
        <w:rPr>
          <w:rFonts w:ascii="Times New Roman" w:hAnsi="Times New Roman" w:cs="Times New Roman"/>
          <w:b/>
          <w:sz w:val="24"/>
          <w:szCs w:val="24"/>
        </w:rPr>
        <w:t xml:space="preserve">___ Option 1: </w:t>
      </w:r>
      <w:r w:rsidRPr="00A16981">
        <w:rPr>
          <w:rFonts w:ascii="Times New Roman" w:hAnsi="Times New Roman" w:cs="Times New Roman"/>
          <w:sz w:val="24"/>
          <w:szCs w:val="24"/>
        </w:rPr>
        <w:t xml:space="preserve">Complete the Curriculum Exhibit Form on the next page. </w:t>
      </w:r>
    </w:p>
    <w:p w:rsidR="00907170" w:rsidRPr="00E53AEF" w:rsidRDefault="00907170" w:rsidP="00907170">
      <w:pPr>
        <w:pStyle w:val="ListParagraph"/>
        <w:numPr>
          <w:ilvl w:val="1"/>
          <w:numId w:val="2"/>
        </w:numPr>
        <w:spacing w:before="240"/>
        <w:ind w:left="1440"/>
        <w:rPr>
          <w:rFonts w:ascii="Times New Roman" w:hAnsi="Times New Roman" w:cs="Times New Roman"/>
          <w:sz w:val="24"/>
          <w:szCs w:val="24"/>
        </w:rPr>
      </w:pPr>
      <w:r w:rsidRPr="00273755">
        <w:rPr>
          <w:rFonts w:ascii="Times New Roman" w:hAnsi="Times New Roman" w:cs="Times New Roman"/>
          <w:b/>
          <w:sz w:val="24"/>
          <w:szCs w:val="24"/>
        </w:rPr>
        <w:t xml:space="preserve">___ Option 2: </w:t>
      </w:r>
      <w:r w:rsidRPr="009324E3">
        <w:rPr>
          <w:rFonts w:ascii="Times New Roman" w:hAnsi="Times New Roman" w:cs="Times New Roman"/>
          <w:sz w:val="24"/>
          <w:szCs w:val="24"/>
        </w:rPr>
        <w:t xml:space="preserve">Upload the Program </w:t>
      </w:r>
      <w:r>
        <w:rPr>
          <w:rFonts w:ascii="Times New Roman" w:hAnsi="Times New Roman" w:cs="Times New Roman"/>
          <w:sz w:val="24"/>
          <w:szCs w:val="24"/>
        </w:rPr>
        <w:t>of Study Sheet (must include</w:t>
      </w:r>
      <w:r w:rsidRPr="009324E3">
        <w:rPr>
          <w:rFonts w:ascii="Times New Roman" w:hAnsi="Times New Roman" w:cs="Times New Roman"/>
          <w:sz w:val="24"/>
          <w:szCs w:val="24"/>
        </w:rPr>
        <w:t xml:space="preserve"> </w:t>
      </w:r>
      <w:r>
        <w:rPr>
          <w:rFonts w:ascii="Times New Roman" w:hAnsi="Times New Roman" w:cs="Times New Roman"/>
          <w:sz w:val="24"/>
          <w:szCs w:val="24"/>
        </w:rPr>
        <w:t>core</w:t>
      </w:r>
      <w:r w:rsidRPr="009324E3">
        <w:rPr>
          <w:rFonts w:ascii="Times New Roman" w:hAnsi="Times New Roman" w:cs="Times New Roman"/>
          <w:sz w:val="24"/>
          <w:szCs w:val="24"/>
        </w:rPr>
        <w:t xml:space="preserve"> requirements</w:t>
      </w:r>
      <w:r>
        <w:rPr>
          <w:rFonts w:ascii="Times New Roman" w:hAnsi="Times New Roman" w:cs="Times New Roman"/>
          <w:sz w:val="24"/>
          <w:szCs w:val="24"/>
        </w:rPr>
        <w:t xml:space="preserve"> and </w:t>
      </w:r>
      <w:r>
        <w:rPr>
          <w:rFonts w:ascii="Times New Roman" w:hAnsi="Times New Roman" w:cs="Times New Roman"/>
          <w:bCs/>
          <w:sz w:val="24"/>
          <w:szCs w:val="24"/>
        </w:rPr>
        <w:t>program</w:t>
      </w:r>
      <w:r w:rsidRPr="009324E3">
        <w:rPr>
          <w:rFonts w:ascii="Times New Roman" w:hAnsi="Times New Roman" w:cs="Times New Roman"/>
          <w:bCs/>
          <w:sz w:val="24"/>
          <w:szCs w:val="24"/>
        </w:rPr>
        <w:t xml:space="preserve"> </w:t>
      </w:r>
      <w:r>
        <w:rPr>
          <w:rFonts w:ascii="Times New Roman" w:hAnsi="Times New Roman" w:cs="Times New Roman"/>
          <w:bCs/>
          <w:sz w:val="24"/>
          <w:szCs w:val="24"/>
        </w:rPr>
        <w:t>options</w:t>
      </w:r>
      <w:r w:rsidRPr="00E53AEF">
        <w:rPr>
          <w:rFonts w:ascii="Times New Roman" w:hAnsi="Times New Roman" w:cs="Times New Roman"/>
          <w:sz w:val="24"/>
          <w:szCs w:val="24"/>
        </w:rPr>
        <w:t>)</w:t>
      </w:r>
      <w:proofErr w:type="gramStart"/>
      <w:r w:rsidRPr="00E53AEF">
        <w:rPr>
          <w:rFonts w:ascii="Times New Roman" w:hAnsi="Times New Roman" w:cs="Times New Roman"/>
          <w:sz w:val="24"/>
          <w:szCs w:val="24"/>
        </w:rPr>
        <w:t>..</w:t>
      </w:r>
      <w:proofErr w:type="gramEnd"/>
    </w:p>
    <w:p w:rsidR="00A16981" w:rsidRPr="00273755" w:rsidRDefault="00A16981" w:rsidP="00A16981">
      <w:pPr>
        <w:jc w:val="both"/>
        <w:rPr>
          <w:rFonts w:ascii="Times New Roman" w:hAnsi="Times New Roman" w:cs="Times New Roman"/>
          <w:b/>
          <w:i/>
          <w:sz w:val="24"/>
          <w:szCs w:val="24"/>
        </w:rPr>
      </w:pPr>
      <w:r w:rsidRPr="00273755">
        <w:rPr>
          <w:rFonts w:ascii="Times New Roman" w:hAnsi="Times New Roman" w:cs="Times New Roman"/>
          <w:b/>
          <w:i/>
          <w:sz w:val="24"/>
          <w:szCs w:val="24"/>
        </w:rPr>
        <w:t xml:space="preserve">III. Curriculum Exhibit Form SFN 14381.  </w:t>
      </w:r>
      <w:r w:rsidRPr="00273755">
        <w:rPr>
          <w:rFonts w:ascii="Times New Roman" w:hAnsi="Times New Roman" w:cs="Times New Roman"/>
          <w:i/>
          <w:sz w:val="24"/>
          <w:szCs w:val="24"/>
        </w:rPr>
        <w:t>Provides the opportunity for institutions to document the entire program including general studies, teaching specialty, and professional education.</w:t>
      </w:r>
    </w:p>
    <w:p w:rsidR="00A16981" w:rsidRPr="00263DA4" w:rsidRDefault="00A16981" w:rsidP="00A16981">
      <w:pPr>
        <w:pStyle w:val="ListParagraph"/>
        <w:numPr>
          <w:ilvl w:val="0"/>
          <w:numId w:val="21"/>
        </w:numPr>
        <w:spacing w:after="0" w:line="240" w:lineRule="auto"/>
        <w:jc w:val="both"/>
        <w:rPr>
          <w:rFonts w:ascii="Times New Roman" w:hAnsi="Times New Roman" w:cs="Times New Roman"/>
          <w:i/>
          <w:sz w:val="24"/>
          <w:szCs w:val="24"/>
        </w:rPr>
      </w:pPr>
      <w:r w:rsidRPr="00263DA4">
        <w:rPr>
          <w:rFonts w:ascii="Times New Roman" w:hAnsi="Times New Roman"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A16981" w:rsidRPr="00263DA4" w:rsidRDefault="00A16981" w:rsidP="00A16981">
      <w:pPr>
        <w:pStyle w:val="ListParagraph"/>
        <w:numPr>
          <w:ilvl w:val="0"/>
          <w:numId w:val="21"/>
        </w:numPr>
        <w:spacing w:after="0" w:line="240" w:lineRule="auto"/>
        <w:jc w:val="both"/>
        <w:rPr>
          <w:rFonts w:ascii="Times New Roman" w:hAnsi="Times New Roman" w:cs="Times New Roman"/>
          <w:i/>
          <w:sz w:val="24"/>
          <w:szCs w:val="24"/>
        </w:rPr>
      </w:pPr>
      <w:r w:rsidRPr="00263DA4">
        <w:rPr>
          <w:rFonts w:ascii="Times New Roman" w:hAnsi="Times New Roman" w:cs="Times New Roman"/>
          <w:i/>
          <w:sz w:val="24"/>
          <w:szCs w:val="24"/>
        </w:rPr>
        <w:t xml:space="preserve">A separate sheet is to be completed for </w:t>
      </w:r>
      <w:r w:rsidRPr="00263DA4">
        <w:rPr>
          <w:rFonts w:ascii="Times New Roman" w:hAnsi="Times New Roman" w:cs="Times New Roman"/>
          <w:b/>
          <w:i/>
          <w:sz w:val="24"/>
          <w:szCs w:val="24"/>
        </w:rPr>
        <w:t>each</w:t>
      </w:r>
      <w:r w:rsidRPr="00263DA4">
        <w:rPr>
          <w:rFonts w:ascii="Times New Roman" w:hAnsi="Times New Roman"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A16981" w:rsidRPr="00263DA4" w:rsidRDefault="00A16981" w:rsidP="00A16981">
      <w:pPr>
        <w:pStyle w:val="ListParagraph"/>
        <w:numPr>
          <w:ilvl w:val="0"/>
          <w:numId w:val="21"/>
        </w:numPr>
        <w:spacing w:after="0" w:line="240" w:lineRule="auto"/>
        <w:jc w:val="both"/>
        <w:rPr>
          <w:rFonts w:ascii="Times New Roman" w:hAnsi="Times New Roman" w:cs="Times New Roman"/>
          <w:i/>
          <w:sz w:val="24"/>
          <w:szCs w:val="24"/>
        </w:rPr>
      </w:pPr>
      <w:r w:rsidRPr="00263DA4">
        <w:rPr>
          <w:rFonts w:ascii="Times New Roman" w:hAnsi="Times New Roman" w:cs="Times New Roman"/>
          <w:i/>
          <w:sz w:val="24"/>
          <w:szCs w:val="24"/>
        </w:rPr>
        <w:lastRenderedPageBreak/>
        <w:t>For stand-alone majors all columns of the Curriculum Exhibit must be completed. For double majors, the institution must refer the evaluator to the first major for: the General Studies column, the general education component of the Teaching Specialty column and the general education component of the Professional Education column. Special Education course work will be reflected in the Teaching Specialty column and the Professional Education column.</w:t>
      </w:r>
    </w:p>
    <w:p w:rsidR="00907170" w:rsidRPr="00273755" w:rsidRDefault="00907170" w:rsidP="00907170">
      <w:pPr>
        <w:jc w:val="both"/>
        <w:rPr>
          <w:rFonts w:ascii="Times New Roman" w:hAnsi="Times New Roman" w:cs="Times New Roman"/>
          <w:sz w:val="24"/>
          <w:szCs w:val="24"/>
        </w:rPr>
      </w:pPr>
      <w:r w:rsidRPr="00273755">
        <w:rPr>
          <w:rFonts w:ascii="Times New Roman" w:hAnsi="Times New Roman" w:cs="Times New Roman"/>
          <w:sz w:val="24"/>
          <w:szCs w:val="24"/>
        </w:rPr>
        <w:br w:type="page"/>
      </w:r>
    </w:p>
    <w:p w:rsidR="00907170" w:rsidRPr="00273755" w:rsidRDefault="00B06E2C" w:rsidP="00907170">
      <w:pPr>
        <w:spacing w:after="0"/>
        <w:jc w:val="center"/>
        <w:rPr>
          <w:rFonts w:ascii="Times New Roman" w:hAnsi="Times New Roman" w:cs="Times New Roman"/>
          <w:b/>
          <w:sz w:val="24"/>
          <w:szCs w:val="24"/>
        </w:rPr>
      </w:pPr>
      <w:r>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1B7F4B48" wp14:editId="7D77CFCF">
            <wp:simplePos x="0" y="0"/>
            <wp:positionH relativeFrom="column">
              <wp:posOffset>4892040</wp:posOffset>
            </wp:positionH>
            <wp:positionV relativeFrom="paragraph">
              <wp:posOffset>-6350</wp:posOffset>
            </wp:positionV>
            <wp:extent cx="419100" cy="4127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9100" cy="412750"/>
                    </a:xfrm>
                    <a:prstGeom prst="rect">
                      <a:avLst/>
                    </a:prstGeom>
                  </pic:spPr>
                </pic:pic>
              </a:graphicData>
            </a:graphic>
            <wp14:sizeRelH relativeFrom="page">
              <wp14:pctWidth>0</wp14:pctWidth>
            </wp14:sizeRelH>
            <wp14:sizeRelV relativeFrom="page">
              <wp14:pctHeight>0</wp14:pctHeight>
            </wp14:sizeRelV>
          </wp:anchor>
        </w:drawing>
      </w:r>
      <w:r w:rsidR="00907170" w:rsidRPr="00273755">
        <w:rPr>
          <w:rFonts w:ascii="Times New Roman" w:hAnsi="Times New Roman" w:cs="Times New Roman"/>
          <w:noProof/>
          <w:sz w:val="24"/>
          <w:szCs w:val="24"/>
        </w:rPr>
        <w:drawing>
          <wp:anchor distT="0" distB="0" distL="114300" distR="114300" simplePos="0" relativeHeight="251660288" behindDoc="1" locked="0" layoutInCell="1" allowOverlap="1" wp14:anchorId="31E97D23" wp14:editId="65727663">
            <wp:simplePos x="0" y="0"/>
            <wp:positionH relativeFrom="column">
              <wp:posOffset>7472479</wp:posOffset>
            </wp:positionH>
            <wp:positionV relativeFrom="paragraph">
              <wp:posOffset>-494665</wp:posOffset>
            </wp:positionV>
            <wp:extent cx="734695" cy="687705"/>
            <wp:effectExtent l="0" t="0" r="8255" b="0"/>
            <wp:wrapNone/>
            <wp:docPr id="2" name="Picture 2" descr="espb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pb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4695" cy="687705"/>
                    </a:xfrm>
                    <a:prstGeom prst="rect">
                      <a:avLst/>
                    </a:prstGeom>
                    <a:noFill/>
                  </pic:spPr>
                </pic:pic>
              </a:graphicData>
            </a:graphic>
            <wp14:sizeRelH relativeFrom="page">
              <wp14:pctWidth>0</wp14:pctWidth>
            </wp14:sizeRelH>
            <wp14:sizeRelV relativeFrom="page">
              <wp14:pctHeight>0</wp14:pctHeight>
            </wp14:sizeRelV>
          </wp:anchor>
        </w:drawing>
      </w:r>
      <w:r w:rsidR="00907170" w:rsidRPr="00273755">
        <w:rPr>
          <w:rFonts w:ascii="Times New Roman" w:hAnsi="Times New Roman" w:cs="Times New Roman"/>
          <w:b/>
          <w:sz w:val="24"/>
          <w:szCs w:val="24"/>
        </w:rPr>
        <w:t>CURRICULUM EXHIBIT FORM BASIC PROGRAM</w:t>
      </w:r>
    </w:p>
    <w:p w:rsidR="00907170" w:rsidRPr="00273755" w:rsidRDefault="00907170" w:rsidP="00907170">
      <w:pPr>
        <w:spacing w:after="0"/>
        <w:jc w:val="center"/>
        <w:rPr>
          <w:rFonts w:ascii="Times New Roman" w:hAnsi="Times New Roman" w:cs="Times New Roman"/>
          <w:sz w:val="24"/>
          <w:szCs w:val="24"/>
        </w:rPr>
      </w:pPr>
      <w:r w:rsidRPr="00273755">
        <w:rPr>
          <w:rFonts w:ascii="Times New Roman" w:hAnsi="Times New Roman" w:cs="Times New Roman"/>
          <w:sz w:val="24"/>
          <w:szCs w:val="24"/>
        </w:rPr>
        <w:t>EDUCATION STANDARDS AND PRACTICES BOARD</w:t>
      </w:r>
    </w:p>
    <w:p w:rsidR="00907170" w:rsidRPr="00273755" w:rsidRDefault="00B06E2C" w:rsidP="00907170">
      <w:pPr>
        <w:spacing w:after="0"/>
        <w:jc w:val="center"/>
        <w:rPr>
          <w:rFonts w:ascii="Times New Roman" w:hAnsi="Times New Roman" w:cs="Times New Roman"/>
          <w:sz w:val="24"/>
          <w:szCs w:val="24"/>
        </w:rPr>
      </w:pPr>
      <w:r>
        <w:rPr>
          <w:rFonts w:ascii="Times New Roman" w:hAnsi="Times New Roman" w:cs="Times New Roman"/>
          <w:sz w:val="24"/>
          <w:szCs w:val="24"/>
        </w:rPr>
        <w:t>SFN 14381 (05-17</w:t>
      </w:r>
      <w:r w:rsidR="00907170" w:rsidRPr="00273755">
        <w:rPr>
          <w:rFonts w:ascii="Times New Roman" w:hAnsi="Times New Roman" w:cs="Times New Roman"/>
          <w:sz w:val="24"/>
          <w:szCs w:val="24"/>
        </w:rPr>
        <w:t>)</w:t>
      </w:r>
    </w:p>
    <w:p w:rsidR="00C50D7A" w:rsidRPr="00273755" w:rsidRDefault="00C50D7A" w:rsidP="00C50D7A">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7"/>
        <w:gridCol w:w="3123"/>
      </w:tblGrid>
      <w:tr w:rsidR="00C50D7A" w:rsidRPr="00273755" w:rsidTr="00236C6D">
        <w:trPr>
          <w:jc w:val="center"/>
        </w:trPr>
        <w:tc>
          <w:tcPr>
            <w:tcW w:w="6384" w:type="dxa"/>
            <w:gridSpan w:val="2"/>
          </w:tcPr>
          <w:p w:rsidR="00C50D7A" w:rsidRPr="00273755" w:rsidRDefault="00C50D7A" w:rsidP="00236C6D">
            <w:pPr>
              <w:rPr>
                <w:rFonts w:ascii="Times New Roman" w:hAnsi="Times New Roman" w:cs="Times New Roman"/>
                <w:sz w:val="24"/>
                <w:szCs w:val="24"/>
              </w:rPr>
            </w:pPr>
            <w:r w:rsidRPr="00273755">
              <w:rPr>
                <w:rFonts w:ascii="Times New Roman" w:hAnsi="Times New Roman" w:cs="Times New Roman"/>
                <w:sz w:val="24"/>
                <w:szCs w:val="24"/>
              </w:rPr>
              <w:t xml:space="preserve">Institution:  </w:t>
            </w:r>
          </w:p>
        </w:tc>
        <w:tc>
          <w:tcPr>
            <w:tcW w:w="3192" w:type="dxa"/>
          </w:tcPr>
          <w:p w:rsidR="00C50D7A" w:rsidRPr="00273755" w:rsidRDefault="00C50D7A" w:rsidP="00236C6D">
            <w:pPr>
              <w:rPr>
                <w:rFonts w:ascii="Times New Roman" w:hAnsi="Times New Roman" w:cs="Times New Roman"/>
                <w:sz w:val="24"/>
                <w:szCs w:val="24"/>
              </w:rPr>
            </w:pPr>
            <w:r w:rsidRPr="00273755">
              <w:rPr>
                <w:rFonts w:ascii="Times New Roman" w:hAnsi="Times New Roman" w:cs="Times New Roman"/>
                <w:sz w:val="24"/>
                <w:szCs w:val="24"/>
              </w:rPr>
              <w:t xml:space="preserve">Major:  </w:t>
            </w:r>
          </w:p>
        </w:tc>
      </w:tr>
      <w:tr w:rsidR="00C50D7A" w:rsidRPr="00273755" w:rsidTr="00236C6D">
        <w:trPr>
          <w:jc w:val="center"/>
        </w:trPr>
        <w:tc>
          <w:tcPr>
            <w:tcW w:w="9576" w:type="dxa"/>
            <w:gridSpan w:val="3"/>
          </w:tcPr>
          <w:p w:rsidR="00C50D7A" w:rsidRPr="00273755" w:rsidRDefault="00C50D7A" w:rsidP="00236C6D">
            <w:pPr>
              <w:rPr>
                <w:rFonts w:ascii="Times New Roman" w:hAnsi="Times New Roman" w:cs="Times New Roman"/>
                <w:sz w:val="24"/>
                <w:szCs w:val="24"/>
              </w:rPr>
            </w:pPr>
            <w:r>
              <w:rPr>
                <w:rFonts w:ascii="Times New Roman" w:hAnsi="Times New Roman" w:cs="Times New Roman"/>
                <w:sz w:val="24"/>
                <w:szCs w:val="24"/>
              </w:rPr>
              <w:t>Total c</w:t>
            </w:r>
            <w:r w:rsidRPr="00273755">
              <w:rPr>
                <w:rFonts w:ascii="Times New Roman" w:hAnsi="Times New Roman" w:cs="Times New Roman"/>
                <w:sz w:val="24"/>
                <w:szCs w:val="24"/>
              </w:rPr>
              <w:t xml:space="preserve">redits required for degree:  </w:t>
            </w:r>
          </w:p>
        </w:tc>
      </w:tr>
      <w:tr w:rsidR="00C50D7A" w:rsidRPr="00273755" w:rsidTr="00236C6D">
        <w:trPr>
          <w:jc w:val="center"/>
        </w:trPr>
        <w:tc>
          <w:tcPr>
            <w:tcW w:w="3192" w:type="dxa"/>
            <w:shd w:val="clear" w:color="auto" w:fill="BFBFBF" w:themeFill="background1" w:themeFillShade="BF"/>
          </w:tcPr>
          <w:p w:rsidR="00C50D7A" w:rsidRPr="00273755" w:rsidRDefault="00C50D7A" w:rsidP="00236C6D">
            <w:pPr>
              <w:jc w:val="center"/>
              <w:rPr>
                <w:rFonts w:ascii="Times New Roman" w:hAnsi="Times New Roman" w:cs="Times New Roman"/>
                <w:b/>
                <w:sz w:val="24"/>
                <w:szCs w:val="24"/>
              </w:rPr>
            </w:pPr>
            <w:r w:rsidRPr="00273755">
              <w:rPr>
                <w:rFonts w:ascii="Times New Roman" w:hAnsi="Times New Roman" w:cs="Times New Roman"/>
                <w:b/>
                <w:sz w:val="24"/>
                <w:szCs w:val="24"/>
              </w:rPr>
              <w:t>General Studies</w:t>
            </w:r>
          </w:p>
        </w:tc>
        <w:tc>
          <w:tcPr>
            <w:tcW w:w="3192" w:type="dxa"/>
            <w:shd w:val="clear" w:color="auto" w:fill="BFBFBF" w:themeFill="background1" w:themeFillShade="BF"/>
          </w:tcPr>
          <w:p w:rsidR="00C50D7A" w:rsidRPr="00273755" w:rsidRDefault="00C50D7A" w:rsidP="00236C6D">
            <w:pPr>
              <w:jc w:val="center"/>
              <w:rPr>
                <w:rFonts w:ascii="Times New Roman" w:hAnsi="Times New Roman" w:cs="Times New Roman"/>
                <w:b/>
                <w:sz w:val="24"/>
                <w:szCs w:val="24"/>
              </w:rPr>
            </w:pPr>
            <w:r w:rsidRPr="00273755">
              <w:rPr>
                <w:rFonts w:ascii="Times New Roman" w:hAnsi="Times New Roman" w:cs="Times New Roman"/>
                <w:b/>
                <w:sz w:val="24"/>
                <w:szCs w:val="24"/>
              </w:rPr>
              <w:t>Teaching Specialty</w:t>
            </w:r>
          </w:p>
        </w:tc>
        <w:tc>
          <w:tcPr>
            <w:tcW w:w="3192" w:type="dxa"/>
            <w:shd w:val="clear" w:color="auto" w:fill="BFBFBF" w:themeFill="background1" w:themeFillShade="BF"/>
          </w:tcPr>
          <w:p w:rsidR="00C50D7A" w:rsidRPr="00273755" w:rsidRDefault="00C50D7A" w:rsidP="00236C6D">
            <w:pPr>
              <w:jc w:val="center"/>
              <w:rPr>
                <w:rFonts w:ascii="Times New Roman" w:hAnsi="Times New Roman" w:cs="Times New Roman"/>
                <w:b/>
                <w:sz w:val="24"/>
                <w:szCs w:val="24"/>
              </w:rPr>
            </w:pPr>
            <w:r w:rsidRPr="00273755">
              <w:rPr>
                <w:rFonts w:ascii="Times New Roman" w:hAnsi="Times New Roman" w:cs="Times New Roman"/>
                <w:b/>
                <w:sz w:val="24"/>
                <w:szCs w:val="24"/>
              </w:rPr>
              <w:t>Professional Education</w:t>
            </w:r>
          </w:p>
        </w:tc>
      </w:tr>
      <w:tr w:rsidR="00C50D7A" w:rsidRPr="00273755" w:rsidTr="00236C6D">
        <w:trPr>
          <w:trHeight w:val="512"/>
          <w:jc w:val="center"/>
        </w:trPr>
        <w:tc>
          <w:tcPr>
            <w:tcW w:w="3192" w:type="dxa"/>
          </w:tcPr>
          <w:p w:rsidR="00C50D7A" w:rsidRPr="00273755" w:rsidRDefault="00C50D7A" w:rsidP="00236C6D">
            <w:pPr>
              <w:spacing w:after="0"/>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c>
          <w:tcPr>
            <w:tcW w:w="3192" w:type="dxa"/>
          </w:tcPr>
          <w:p w:rsidR="00C50D7A" w:rsidRPr="00273755" w:rsidRDefault="00C50D7A" w:rsidP="00236C6D">
            <w:pPr>
              <w:rPr>
                <w:rFonts w:ascii="Times New Roman" w:hAnsi="Times New Roman" w:cs="Times New Roman"/>
                <w:sz w:val="24"/>
                <w:szCs w:val="24"/>
              </w:rPr>
            </w:pPr>
            <w:r>
              <w:rPr>
                <w:rFonts w:ascii="Times New Roman" w:hAnsi="Times New Roman" w:cs="Times New Roman"/>
                <w:sz w:val="24"/>
                <w:szCs w:val="24"/>
              </w:rPr>
              <w:t>Credits R</w:t>
            </w:r>
            <w:r w:rsidRPr="00273755">
              <w:rPr>
                <w:rFonts w:ascii="Times New Roman" w:hAnsi="Times New Roman" w:cs="Times New Roman"/>
                <w:sz w:val="24"/>
                <w:szCs w:val="24"/>
              </w:rPr>
              <w:t xml:space="preserve">equired:  </w:t>
            </w:r>
          </w:p>
        </w:tc>
        <w:tc>
          <w:tcPr>
            <w:tcW w:w="3192" w:type="dxa"/>
          </w:tcPr>
          <w:p w:rsidR="00C50D7A" w:rsidRPr="00273755" w:rsidRDefault="00C50D7A" w:rsidP="00236C6D">
            <w:pPr>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r>
      <w:tr w:rsidR="00C50D7A" w:rsidRPr="00273755" w:rsidTr="00236C6D">
        <w:trPr>
          <w:cantSplit/>
          <w:trHeight w:val="5507"/>
          <w:jc w:val="center"/>
        </w:trPr>
        <w:tc>
          <w:tcPr>
            <w:tcW w:w="3192" w:type="dxa"/>
          </w:tcPr>
          <w:p w:rsidR="00C50D7A" w:rsidRPr="00273755" w:rsidRDefault="00C50D7A" w:rsidP="00236C6D">
            <w:pPr>
              <w:rPr>
                <w:rFonts w:ascii="Times New Roman" w:hAnsi="Times New Roman" w:cs="Times New Roman"/>
                <w:sz w:val="24"/>
                <w:szCs w:val="24"/>
              </w:rPr>
            </w:pPr>
          </w:p>
        </w:tc>
        <w:tc>
          <w:tcPr>
            <w:tcW w:w="3192" w:type="dxa"/>
          </w:tcPr>
          <w:p w:rsidR="00C50D7A" w:rsidRPr="00273755" w:rsidRDefault="00C50D7A" w:rsidP="00236C6D">
            <w:pPr>
              <w:rPr>
                <w:rFonts w:ascii="Times New Roman" w:hAnsi="Times New Roman" w:cs="Times New Roman"/>
                <w:sz w:val="24"/>
                <w:szCs w:val="24"/>
              </w:rPr>
            </w:pPr>
          </w:p>
        </w:tc>
        <w:tc>
          <w:tcPr>
            <w:tcW w:w="3192" w:type="dxa"/>
          </w:tcPr>
          <w:p w:rsidR="00C50D7A" w:rsidRPr="00273755" w:rsidRDefault="00C50D7A" w:rsidP="00236C6D">
            <w:pPr>
              <w:rPr>
                <w:rFonts w:ascii="Times New Roman" w:hAnsi="Times New Roman" w:cs="Times New Roman"/>
                <w:sz w:val="24"/>
                <w:szCs w:val="24"/>
              </w:rPr>
            </w:pPr>
          </w:p>
        </w:tc>
      </w:tr>
      <w:tr w:rsidR="00C50D7A" w:rsidRPr="00273755" w:rsidTr="00236C6D">
        <w:trPr>
          <w:trHeight w:val="845"/>
          <w:jc w:val="center"/>
        </w:trPr>
        <w:tc>
          <w:tcPr>
            <w:tcW w:w="3192" w:type="dxa"/>
          </w:tcPr>
          <w:p w:rsidR="00C50D7A" w:rsidRPr="00273755" w:rsidRDefault="00C50D7A" w:rsidP="00236C6D">
            <w:pPr>
              <w:rPr>
                <w:rFonts w:ascii="Times New Roman" w:hAnsi="Times New Roman" w:cs="Times New Roman"/>
                <w:b/>
                <w:sz w:val="24"/>
                <w:szCs w:val="24"/>
              </w:rPr>
            </w:pPr>
            <w:r w:rsidRPr="00273755">
              <w:rPr>
                <w:rFonts w:ascii="Times New Roman" w:hAnsi="Times New Roman" w:cs="Times New Roman"/>
                <w:b/>
                <w:sz w:val="24"/>
                <w:szCs w:val="24"/>
              </w:rPr>
              <w:t>Total:</w:t>
            </w:r>
          </w:p>
        </w:tc>
        <w:tc>
          <w:tcPr>
            <w:tcW w:w="3192" w:type="dxa"/>
          </w:tcPr>
          <w:p w:rsidR="00C50D7A" w:rsidRPr="00273755" w:rsidRDefault="00C50D7A" w:rsidP="00236C6D">
            <w:pPr>
              <w:rPr>
                <w:rFonts w:ascii="Times New Roman" w:hAnsi="Times New Roman" w:cs="Times New Roman"/>
                <w:b/>
                <w:sz w:val="24"/>
                <w:szCs w:val="24"/>
              </w:rPr>
            </w:pPr>
            <w:r w:rsidRPr="00273755">
              <w:rPr>
                <w:rFonts w:ascii="Times New Roman" w:hAnsi="Times New Roman" w:cs="Times New Roman"/>
                <w:b/>
                <w:sz w:val="24"/>
                <w:szCs w:val="24"/>
              </w:rPr>
              <w:t xml:space="preserve">Total: (Minimum 32 hours) </w:t>
            </w:r>
          </w:p>
        </w:tc>
        <w:tc>
          <w:tcPr>
            <w:tcW w:w="3192" w:type="dxa"/>
          </w:tcPr>
          <w:p w:rsidR="00C50D7A" w:rsidRPr="00273755" w:rsidRDefault="00C50D7A" w:rsidP="00236C6D">
            <w:pPr>
              <w:rPr>
                <w:rFonts w:ascii="Times New Roman" w:hAnsi="Times New Roman" w:cs="Times New Roman"/>
                <w:b/>
                <w:sz w:val="24"/>
                <w:szCs w:val="24"/>
              </w:rPr>
            </w:pPr>
            <w:r w:rsidRPr="00273755">
              <w:rPr>
                <w:rFonts w:ascii="Times New Roman" w:hAnsi="Times New Roman" w:cs="Times New Roman"/>
                <w:b/>
                <w:sz w:val="24"/>
                <w:szCs w:val="24"/>
              </w:rPr>
              <w:t xml:space="preserve">Total: </w:t>
            </w:r>
            <w:r>
              <w:rPr>
                <w:rFonts w:ascii="Times New Roman" w:hAnsi="Times New Roman" w:cs="Times New Roman"/>
                <w:b/>
                <w:sz w:val="24"/>
                <w:szCs w:val="24"/>
              </w:rPr>
              <w:t>( Minimum 22 hours Including Student Teaching</w:t>
            </w:r>
            <w:r w:rsidRPr="00273755">
              <w:rPr>
                <w:rFonts w:ascii="Times New Roman" w:hAnsi="Times New Roman" w:cs="Times New Roman"/>
                <w:b/>
                <w:sz w:val="24"/>
                <w:szCs w:val="24"/>
              </w:rPr>
              <w:t xml:space="preserve">) </w:t>
            </w:r>
          </w:p>
        </w:tc>
      </w:tr>
    </w:tbl>
    <w:p w:rsidR="00C50D7A" w:rsidRDefault="00C50D7A" w:rsidP="00C50D7A">
      <w:pPr>
        <w:pStyle w:val="BodyText"/>
        <w:spacing w:line="180" w:lineRule="exact"/>
        <w:ind w:right="-302"/>
        <w:jc w:val="both"/>
      </w:pPr>
    </w:p>
    <w:p w:rsidR="00C50D7A" w:rsidRDefault="00C50D7A" w:rsidP="00C50D7A">
      <w:pPr>
        <w:pStyle w:val="BodyText"/>
        <w:spacing w:line="180" w:lineRule="exact"/>
        <w:ind w:left="-274" w:right="-302"/>
        <w:jc w:val="both"/>
      </w:pPr>
      <w:r w:rsidRPr="00273755">
        <w:t>ESPB does not advocate, permit, nor practice discrimination on the basis of sex, race, color, national origin, religion, age or disability as required by various state and federal laws.</w:t>
      </w:r>
    </w:p>
    <w:p w:rsidR="00C50D7A" w:rsidRDefault="00C50D7A" w:rsidP="00C50D7A">
      <w:pPr>
        <w:pStyle w:val="BodyText"/>
        <w:spacing w:line="180" w:lineRule="exact"/>
        <w:ind w:left="-274" w:right="-302"/>
        <w:jc w:val="both"/>
      </w:pPr>
    </w:p>
    <w:p w:rsidR="00BA7B0A" w:rsidRPr="00BA7B0A" w:rsidRDefault="00BA7B0A" w:rsidP="00BA7B0A">
      <w:pPr>
        <w:pStyle w:val="ListParagraph"/>
        <w:spacing w:before="240"/>
        <w:ind w:left="360"/>
        <w:rPr>
          <w:rFonts w:ascii="Times New Roman" w:hAnsi="Times New Roman" w:cs="Times New Roman"/>
          <w:sz w:val="24"/>
          <w:szCs w:val="24"/>
        </w:rPr>
      </w:pPr>
    </w:p>
    <w:p w:rsidR="00BA7B0A" w:rsidRPr="00BA7B0A" w:rsidRDefault="00BA7B0A" w:rsidP="00BA7B0A">
      <w:pPr>
        <w:pStyle w:val="ListParagraph"/>
        <w:spacing w:before="240"/>
        <w:ind w:left="360"/>
        <w:rPr>
          <w:rFonts w:ascii="Times New Roman" w:hAnsi="Times New Roman" w:cs="Times New Roman"/>
          <w:sz w:val="24"/>
          <w:szCs w:val="24"/>
        </w:rPr>
      </w:pPr>
    </w:p>
    <w:p w:rsidR="00BA7B0A" w:rsidRPr="00A129E7" w:rsidRDefault="00BA7B0A" w:rsidP="00A129E7">
      <w:pPr>
        <w:spacing w:before="240"/>
        <w:rPr>
          <w:rFonts w:ascii="Times New Roman" w:hAnsi="Times New Roman" w:cs="Times New Roman"/>
          <w:b/>
          <w:sz w:val="24"/>
          <w:szCs w:val="24"/>
        </w:rPr>
      </w:pPr>
    </w:p>
    <w:p w:rsidR="00A129E7" w:rsidRPr="00A129E7" w:rsidRDefault="00A129E7" w:rsidP="00A129E7">
      <w:pPr>
        <w:spacing w:before="240"/>
        <w:rPr>
          <w:rFonts w:ascii="Times New Roman" w:hAnsi="Times New Roman" w:cs="Times New Roman"/>
          <w:b/>
          <w:sz w:val="24"/>
          <w:szCs w:val="24"/>
        </w:rPr>
      </w:pPr>
      <w:r w:rsidRPr="00A129E7">
        <w:rPr>
          <w:rFonts w:ascii="Times New Roman" w:hAnsi="Times New Roman" w:cs="Times New Roman"/>
          <w:b/>
          <w:bCs/>
          <w:sz w:val="24"/>
          <w:szCs w:val="24"/>
        </w:rPr>
        <w:t>3.</w:t>
      </w:r>
      <w:r>
        <w:rPr>
          <w:rFonts w:ascii="Times New Roman" w:hAnsi="Times New Roman" w:cs="Times New Roman"/>
          <w:bCs/>
          <w:sz w:val="24"/>
          <w:szCs w:val="24"/>
        </w:rPr>
        <w:t xml:space="preserve"> </w:t>
      </w:r>
      <w:r w:rsidR="00907170" w:rsidRPr="00A129E7">
        <w:rPr>
          <w:rFonts w:ascii="Times New Roman" w:hAnsi="Times New Roman" w:cs="Times New Roman"/>
          <w:bCs/>
          <w:sz w:val="24"/>
          <w:szCs w:val="24"/>
        </w:rPr>
        <w:t xml:space="preserve"> </w:t>
      </w:r>
      <w:r w:rsidRPr="00A129E7">
        <w:rPr>
          <w:rFonts w:ascii="Times New Roman" w:hAnsi="Times New Roman" w:cs="Times New Roman"/>
          <w:b/>
          <w:bCs/>
          <w:sz w:val="24"/>
          <w:szCs w:val="24"/>
        </w:rPr>
        <w:t>Descriptive Information about the Program:</w:t>
      </w:r>
      <w:r w:rsidRPr="00A129E7">
        <w:rPr>
          <w:rFonts w:ascii="Times New Roman" w:hAnsi="Times New Roman" w:cs="Times New Roman"/>
          <w:bCs/>
          <w:sz w:val="24"/>
          <w:szCs w:val="24"/>
        </w:rPr>
        <w:t xml:space="preserve"> </w:t>
      </w:r>
      <w:r w:rsidRPr="00A129E7">
        <w:rPr>
          <w:rFonts w:ascii="Times New Roman" w:hAnsi="Times New Roman" w:cs="Times New Roman"/>
          <w:sz w:val="24"/>
          <w:szCs w:val="24"/>
        </w:rPr>
        <w:t xml:space="preserve">Provide a one to two paragraph description to help reviewers understand your program (include information that describes how a student typically moves through the program from entry to exit). </w:t>
      </w:r>
    </w:p>
    <w:p w:rsidR="00A129E7" w:rsidRPr="00A129E7" w:rsidRDefault="00A129E7" w:rsidP="00A129E7">
      <w:pPr>
        <w:spacing w:before="240"/>
        <w:rPr>
          <w:rFonts w:ascii="Times New Roman" w:hAnsi="Times New Roman" w:cs="Times New Roman"/>
          <w:b/>
          <w:sz w:val="24"/>
          <w:szCs w:val="24"/>
        </w:rPr>
      </w:pPr>
      <w:r>
        <w:rPr>
          <w:rFonts w:ascii="Times New Roman" w:hAnsi="Times New Roman" w:cs="Times New Roman"/>
          <w:b/>
          <w:bCs/>
          <w:sz w:val="24"/>
          <w:szCs w:val="24"/>
        </w:rPr>
        <w:t xml:space="preserve">4. </w:t>
      </w:r>
      <w:r w:rsidRPr="00A129E7">
        <w:rPr>
          <w:rFonts w:ascii="Times New Roman" w:hAnsi="Times New Roman" w:cs="Times New Roman"/>
          <w:b/>
          <w:bCs/>
          <w:sz w:val="24"/>
          <w:szCs w:val="24"/>
        </w:rPr>
        <w:t xml:space="preserve">Changes in the Program since the Last Review: </w:t>
      </w:r>
      <w:r w:rsidRPr="00A129E7">
        <w:rPr>
          <w:rFonts w:ascii="Times New Roman" w:hAnsi="Times New Roman" w:cs="Times New Roman"/>
          <w:sz w:val="24"/>
          <w:szCs w:val="24"/>
        </w:rPr>
        <w:t>Please describe any changes since the last review and include rationale for those changes.</w:t>
      </w:r>
    </w:p>
    <w:p w:rsidR="00A129E7" w:rsidRPr="00A129E7" w:rsidRDefault="00A129E7" w:rsidP="00A129E7">
      <w:pPr>
        <w:spacing w:before="240"/>
        <w:rPr>
          <w:rFonts w:ascii="Times New Roman" w:hAnsi="Times New Roman" w:cs="Times New Roman"/>
          <w:b/>
          <w:sz w:val="24"/>
          <w:szCs w:val="24"/>
        </w:rPr>
      </w:pPr>
      <w:r>
        <w:rPr>
          <w:rFonts w:ascii="Times New Roman" w:eastAsia="Times New Roman" w:hAnsi="Times New Roman" w:cs="Times New Roman"/>
          <w:b/>
          <w:sz w:val="24"/>
          <w:szCs w:val="24"/>
        </w:rPr>
        <w:t xml:space="preserve">5. </w:t>
      </w:r>
      <w:r w:rsidRPr="00A129E7">
        <w:rPr>
          <w:rFonts w:ascii="Times New Roman" w:eastAsia="Times New Roman" w:hAnsi="Times New Roman" w:cs="Times New Roman"/>
          <w:b/>
          <w:sz w:val="24"/>
          <w:szCs w:val="24"/>
        </w:rPr>
        <w:t>Field &amp; Clinical Experiences:</w:t>
      </w:r>
      <w:r w:rsidRPr="00A129E7">
        <w:rPr>
          <w:rFonts w:ascii="Times New Roman" w:eastAsia="Times New Roman" w:hAnsi="Times New Roman" w:cs="Times New Roman"/>
          <w:sz w:val="24"/>
          <w:szCs w:val="24"/>
        </w:rPr>
        <w:t xml:space="preserve"> Briefly describe the required field &amp; clinical experiences that are specific to your program including the number of hours for early field experiences and the number of hours/weeks for student teaching or internships.</w:t>
      </w:r>
    </w:p>
    <w:p w:rsidR="0018028C" w:rsidRPr="00A129E7" w:rsidRDefault="0018028C" w:rsidP="00A129E7">
      <w:pPr>
        <w:spacing w:before="240"/>
        <w:rPr>
          <w:rFonts w:ascii="Times New Roman" w:hAnsi="Times New Roman" w:cs="Times New Roman"/>
          <w:b/>
          <w:strike/>
          <w:sz w:val="24"/>
          <w:szCs w:val="24"/>
        </w:rPr>
      </w:pPr>
    </w:p>
    <w:p w:rsidR="00907170" w:rsidRPr="00A129E7" w:rsidRDefault="00907170" w:rsidP="00907170">
      <w:pPr>
        <w:pStyle w:val="ListParagraph"/>
        <w:shd w:val="clear" w:color="auto" w:fill="BFBFBF" w:themeFill="background1" w:themeFillShade="BF"/>
        <w:spacing w:before="240"/>
        <w:ind w:left="0"/>
        <w:jc w:val="center"/>
        <w:rPr>
          <w:rFonts w:ascii="Times New Roman" w:hAnsi="Times New Roman" w:cs="Times New Roman"/>
          <w:b/>
          <w:sz w:val="28"/>
          <w:szCs w:val="28"/>
        </w:rPr>
      </w:pPr>
      <w:r w:rsidRPr="00A129E7">
        <w:rPr>
          <w:rFonts w:ascii="Times New Roman" w:hAnsi="Times New Roman" w:cs="Times New Roman"/>
          <w:b/>
          <w:sz w:val="28"/>
          <w:szCs w:val="28"/>
        </w:rPr>
        <w:t>SECTION II – LIST OF ASSESSMENTS</w:t>
      </w:r>
    </w:p>
    <w:p w:rsidR="00907170" w:rsidRPr="0031463B" w:rsidRDefault="00907170" w:rsidP="00907170">
      <w:pPr>
        <w:pStyle w:val="ListParagraph"/>
        <w:shd w:val="clear" w:color="auto" w:fill="BFBFBF" w:themeFill="background1" w:themeFillShade="BF"/>
        <w:spacing w:before="240"/>
        <w:ind w:left="0"/>
        <w:jc w:val="center"/>
        <w:rPr>
          <w:rFonts w:ascii="Times New Roman" w:hAnsi="Times New Roman" w:cs="Times New Roman"/>
          <w:b/>
          <w:sz w:val="24"/>
          <w:szCs w:val="24"/>
        </w:rPr>
      </w:pPr>
    </w:p>
    <w:p w:rsidR="00907170" w:rsidRDefault="00907170" w:rsidP="00907170">
      <w:pPr>
        <w:pStyle w:val="ListParagraph"/>
        <w:rPr>
          <w:rFonts w:ascii="Times New Roman" w:eastAsia="Times New Roman" w:hAnsi="Times New Roman" w:cs="Times New Roman"/>
          <w:b/>
          <w:sz w:val="24"/>
          <w:szCs w:val="24"/>
        </w:rPr>
      </w:pPr>
    </w:p>
    <w:p w:rsidR="00907170" w:rsidRPr="0018028C" w:rsidRDefault="00907170" w:rsidP="00907170">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Directions:  </w:t>
      </w:r>
      <w:r>
        <w:rPr>
          <w:rFonts w:ascii="Times New Roman" w:eastAsia="Times New Roman" w:hAnsi="Times New Roman" w:cs="Times New Roman"/>
          <w:sz w:val="24"/>
          <w:szCs w:val="24"/>
        </w:rPr>
        <w:t xml:space="preserve">In this section, list the assessments being submitted as </w:t>
      </w:r>
      <w:r w:rsidRPr="00344CEA">
        <w:rPr>
          <w:rFonts w:ascii="Times New Roman" w:eastAsia="Times New Roman" w:hAnsi="Times New Roman" w:cs="Times New Roman"/>
          <w:sz w:val="24"/>
          <w:szCs w:val="24"/>
        </w:rPr>
        <w:t>evidence for the 19105 ESPB Advanced Program in Spec</w:t>
      </w:r>
      <w:r>
        <w:rPr>
          <w:rFonts w:ascii="Times New Roman" w:eastAsia="Times New Roman" w:hAnsi="Times New Roman" w:cs="Times New Roman"/>
          <w:sz w:val="24"/>
          <w:szCs w:val="24"/>
        </w:rPr>
        <w:t xml:space="preserve">ial Education Standards and Council for Exceptional Children’s (CEC) </w:t>
      </w:r>
      <w:r w:rsidRPr="00344CEA">
        <w:rPr>
          <w:rFonts w:ascii="Times New Roman" w:eastAsia="Times New Roman" w:hAnsi="Times New Roman" w:cs="Times New Roman"/>
          <w:sz w:val="24"/>
          <w:szCs w:val="24"/>
        </w:rPr>
        <w:t>Initial Content Standards for your program</w:t>
      </w:r>
      <w:r w:rsidRPr="006D0FA5">
        <w:rPr>
          <w:rFonts w:ascii="Times New Roman" w:eastAsia="Times New Roman" w:hAnsi="Times New Roman" w:cs="Times New Roman"/>
          <w:sz w:val="24"/>
          <w:szCs w:val="24"/>
        </w:rPr>
        <w:t xml:space="preserve">. Select six to eight from among those listed below. Please note the first three are required. </w:t>
      </w:r>
    </w:p>
    <w:p w:rsidR="00907170" w:rsidRPr="001528D2" w:rsidRDefault="007F737A" w:rsidP="001528D2">
      <w:pPr>
        <w:pStyle w:val="ListParagraph"/>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GPA at Program C</w:t>
      </w:r>
      <w:r w:rsidR="00907170" w:rsidRPr="001528D2">
        <w:rPr>
          <w:rFonts w:ascii="Times New Roman" w:eastAsia="Times New Roman" w:hAnsi="Times New Roman" w:cs="Times New Roman"/>
          <w:sz w:val="24"/>
          <w:szCs w:val="24"/>
        </w:rPr>
        <w:t xml:space="preserve">ompletion </w:t>
      </w:r>
      <w:r w:rsidR="00907170" w:rsidRPr="001528D2">
        <w:rPr>
          <w:rFonts w:ascii="Times New Roman" w:eastAsia="Times New Roman" w:hAnsi="Times New Roman" w:cs="Times New Roman"/>
          <w:b/>
          <w:sz w:val="24"/>
          <w:szCs w:val="24"/>
        </w:rPr>
        <w:t>(Required)</w:t>
      </w:r>
    </w:p>
    <w:p w:rsidR="00907170" w:rsidRPr="001528D2" w:rsidRDefault="00907170" w:rsidP="00907170">
      <w:pPr>
        <w:pStyle w:val="ListParagraph"/>
        <w:numPr>
          <w:ilvl w:val="0"/>
          <w:numId w:val="17"/>
        </w:numPr>
        <w:rPr>
          <w:rFonts w:ascii="Times New Roman" w:eastAsia="Times New Roman" w:hAnsi="Times New Roman" w:cs="Times New Roman"/>
          <w:sz w:val="24"/>
          <w:szCs w:val="24"/>
        </w:rPr>
      </w:pPr>
      <w:r w:rsidRPr="0018028C">
        <w:rPr>
          <w:rFonts w:ascii="Times New Roman" w:eastAsia="Times New Roman" w:hAnsi="Times New Roman" w:cs="Times New Roman"/>
          <w:sz w:val="24"/>
          <w:szCs w:val="24"/>
        </w:rPr>
        <w:t xml:space="preserve">Internship/Field Experience Assessment </w:t>
      </w:r>
      <w:r w:rsidRPr="0018028C">
        <w:rPr>
          <w:rFonts w:ascii="Times New Roman" w:eastAsia="Times New Roman" w:hAnsi="Times New Roman" w:cs="Times New Roman"/>
          <w:b/>
          <w:sz w:val="24"/>
          <w:szCs w:val="24"/>
        </w:rPr>
        <w:t>(Required)</w:t>
      </w:r>
    </w:p>
    <w:p w:rsidR="001528D2" w:rsidRPr="0018028C" w:rsidRDefault="001528D2" w:rsidP="00907170">
      <w:pPr>
        <w:pStyle w:val="ListParagraph"/>
        <w:numPr>
          <w:ilvl w:val="0"/>
          <w:numId w:val="17"/>
        </w:numPr>
        <w:rPr>
          <w:rFonts w:ascii="Times New Roman" w:eastAsia="Times New Roman" w:hAnsi="Times New Roman" w:cs="Times New Roman"/>
          <w:sz w:val="24"/>
          <w:szCs w:val="24"/>
        </w:rPr>
      </w:pPr>
      <w:r w:rsidRPr="001528D2">
        <w:rPr>
          <w:rFonts w:ascii="Times New Roman" w:eastAsia="Times New Roman" w:hAnsi="Times New Roman" w:cs="Times New Roman"/>
          <w:sz w:val="24"/>
          <w:szCs w:val="24"/>
        </w:rPr>
        <w:t>Assessment of Content Knowledge</w:t>
      </w:r>
      <w:r>
        <w:rPr>
          <w:rFonts w:ascii="Times New Roman" w:eastAsia="Times New Roman" w:hAnsi="Times New Roman" w:cs="Times New Roman"/>
          <w:b/>
          <w:sz w:val="24"/>
          <w:szCs w:val="24"/>
        </w:rPr>
        <w:t xml:space="preserve"> </w:t>
      </w:r>
      <w:r w:rsidRPr="001528D2">
        <w:rPr>
          <w:rFonts w:ascii="Times New Roman" w:eastAsia="Times New Roman" w:hAnsi="Times New Roman" w:cs="Times New Roman"/>
          <w:sz w:val="24"/>
          <w:szCs w:val="24"/>
        </w:rPr>
        <w:t>(e.g., Praxis)</w:t>
      </w:r>
      <w:r>
        <w:rPr>
          <w:rFonts w:ascii="Times New Roman" w:eastAsia="Times New Roman" w:hAnsi="Times New Roman" w:cs="Times New Roman"/>
          <w:sz w:val="24"/>
          <w:szCs w:val="24"/>
        </w:rPr>
        <w:t xml:space="preserve">  </w:t>
      </w:r>
      <w:r w:rsidRPr="001528D2">
        <w:rPr>
          <w:rFonts w:ascii="Times New Roman" w:eastAsia="Times New Roman" w:hAnsi="Times New Roman" w:cs="Times New Roman"/>
          <w:b/>
          <w:sz w:val="24"/>
          <w:szCs w:val="24"/>
        </w:rPr>
        <w:t>(Required)</w:t>
      </w:r>
    </w:p>
    <w:p w:rsidR="00907170" w:rsidRPr="0018028C" w:rsidRDefault="00907170" w:rsidP="00907170">
      <w:pPr>
        <w:pStyle w:val="ListParagraph"/>
        <w:numPr>
          <w:ilvl w:val="0"/>
          <w:numId w:val="17"/>
        </w:numPr>
        <w:spacing w:after="0" w:line="240" w:lineRule="auto"/>
        <w:rPr>
          <w:rFonts w:ascii="Times New Roman" w:eastAsia="Times New Roman" w:hAnsi="Times New Roman" w:cs="Times New Roman"/>
          <w:sz w:val="24"/>
          <w:szCs w:val="24"/>
        </w:rPr>
      </w:pPr>
      <w:r w:rsidRPr="0018028C">
        <w:rPr>
          <w:rFonts w:ascii="Times New Roman" w:hAnsi="Times New Roman" w:cs="Times New Roman"/>
          <w:sz w:val="24"/>
          <w:szCs w:val="24"/>
        </w:rPr>
        <w:t>Graduate/Employer/Candidate Surveys of Program Quality</w:t>
      </w:r>
    </w:p>
    <w:p w:rsidR="00907170" w:rsidRPr="0018028C" w:rsidRDefault="00907170" w:rsidP="00907170">
      <w:pPr>
        <w:pStyle w:val="ListParagraph"/>
        <w:numPr>
          <w:ilvl w:val="0"/>
          <w:numId w:val="17"/>
        </w:numPr>
        <w:tabs>
          <w:tab w:val="left" w:pos="1350"/>
        </w:tabs>
        <w:spacing w:after="0" w:line="240" w:lineRule="auto"/>
        <w:rPr>
          <w:rFonts w:ascii="Times New Roman" w:hAnsi="Times New Roman" w:cs="Times New Roman"/>
          <w:sz w:val="24"/>
          <w:szCs w:val="24"/>
        </w:rPr>
      </w:pPr>
      <w:r w:rsidRPr="0018028C">
        <w:rPr>
          <w:rFonts w:ascii="Times New Roman" w:hAnsi="Times New Roman" w:cs="Times New Roman"/>
          <w:sz w:val="24"/>
          <w:szCs w:val="24"/>
        </w:rPr>
        <w:t>Capstone Assessment (e.g.</w:t>
      </w:r>
      <w:r w:rsidR="007F737A">
        <w:rPr>
          <w:rFonts w:ascii="Times New Roman" w:hAnsi="Times New Roman" w:cs="Times New Roman"/>
          <w:sz w:val="24"/>
          <w:szCs w:val="24"/>
        </w:rPr>
        <w:t>,</w:t>
      </w:r>
      <w:r w:rsidRPr="0018028C">
        <w:rPr>
          <w:rFonts w:ascii="Times New Roman" w:hAnsi="Times New Roman" w:cs="Times New Roman"/>
          <w:sz w:val="24"/>
          <w:szCs w:val="24"/>
        </w:rPr>
        <w:t xml:space="preserve"> research project, thesis)</w:t>
      </w:r>
    </w:p>
    <w:p w:rsidR="00907170" w:rsidRPr="0018028C" w:rsidRDefault="00907170" w:rsidP="00907170">
      <w:pPr>
        <w:pStyle w:val="ListParagraph"/>
        <w:numPr>
          <w:ilvl w:val="0"/>
          <w:numId w:val="17"/>
        </w:numPr>
        <w:tabs>
          <w:tab w:val="left" w:pos="1350"/>
        </w:tabs>
        <w:spacing w:after="0" w:line="240" w:lineRule="auto"/>
        <w:rPr>
          <w:rFonts w:ascii="Times New Roman" w:hAnsi="Times New Roman" w:cs="Times New Roman"/>
          <w:sz w:val="24"/>
          <w:szCs w:val="24"/>
        </w:rPr>
      </w:pPr>
      <w:r w:rsidRPr="0018028C">
        <w:rPr>
          <w:rFonts w:ascii="Times New Roman" w:hAnsi="Times New Roman" w:cs="Times New Roman"/>
          <w:sz w:val="24"/>
          <w:szCs w:val="24"/>
        </w:rPr>
        <w:t>Capstone Portfolio</w:t>
      </w:r>
    </w:p>
    <w:p w:rsidR="00907170" w:rsidRPr="0018028C" w:rsidRDefault="00907170" w:rsidP="00907170">
      <w:pPr>
        <w:pStyle w:val="ListParagraph"/>
        <w:numPr>
          <w:ilvl w:val="0"/>
          <w:numId w:val="17"/>
        </w:numPr>
        <w:tabs>
          <w:tab w:val="left" w:pos="1350"/>
        </w:tabs>
        <w:spacing w:after="0" w:line="240" w:lineRule="auto"/>
        <w:rPr>
          <w:rFonts w:ascii="Times New Roman" w:hAnsi="Times New Roman" w:cs="Times New Roman"/>
          <w:sz w:val="24"/>
          <w:szCs w:val="24"/>
        </w:rPr>
      </w:pPr>
      <w:r w:rsidRPr="0018028C">
        <w:rPr>
          <w:rFonts w:ascii="Times New Roman" w:hAnsi="Times New Roman" w:cs="Times New Roman"/>
          <w:sz w:val="24"/>
          <w:szCs w:val="24"/>
        </w:rPr>
        <w:t xml:space="preserve">Course Embedded Performances </w:t>
      </w:r>
    </w:p>
    <w:p w:rsidR="00907170" w:rsidRPr="0018028C" w:rsidRDefault="00907170" w:rsidP="00907170">
      <w:pPr>
        <w:pStyle w:val="ListParagraph"/>
        <w:numPr>
          <w:ilvl w:val="0"/>
          <w:numId w:val="17"/>
        </w:numPr>
        <w:tabs>
          <w:tab w:val="left" w:pos="1350"/>
        </w:tabs>
        <w:spacing w:after="0" w:line="240" w:lineRule="auto"/>
        <w:rPr>
          <w:rFonts w:ascii="Times New Roman" w:hAnsi="Times New Roman" w:cs="Times New Roman"/>
          <w:sz w:val="24"/>
          <w:szCs w:val="24"/>
        </w:rPr>
      </w:pPr>
      <w:r w:rsidRPr="0018028C">
        <w:rPr>
          <w:rFonts w:ascii="Times New Roman" w:hAnsi="Times New Roman" w:cs="Times New Roman"/>
          <w:sz w:val="24"/>
          <w:szCs w:val="24"/>
        </w:rPr>
        <w:t>Comprehensive Exam (standardized national exam or program area exam)</w:t>
      </w:r>
    </w:p>
    <w:p w:rsidR="00907170" w:rsidRDefault="007F737A" w:rsidP="004C3121">
      <w:pPr>
        <w:pStyle w:val="ListParagraph"/>
        <w:numPr>
          <w:ilvl w:val="0"/>
          <w:numId w:val="17"/>
        </w:numPr>
        <w:tabs>
          <w:tab w:val="left" w:pos="1350"/>
        </w:tabs>
        <w:spacing w:after="0" w:line="240" w:lineRule="auto"/>
        <w:rPr>
          <w:rFonts w:ascii="Times New Roman" w:hAnsi="Times New Roman" w:cs="Times New Roman"/>
          <w:sz w:val="24"/>
          <w:szCs w:val="24"/>
        </w:rPr>
      </w:pPr>
      <w:r>
        <w:rPr>
          <w:rFonts w:ascii="Times New Roman" w:hAnsi="Times New Roman" w:cs="Times New Roman"/>
          <w:sz w:val="24"/>
          <w:szCs w:val="24"/>
        </w:rPr>
        <w:t>Alternate A</w:t>
      </w:r>
      <w:r w:rsidR="00907170" w:rsidRPr="0018028C">
        <w:rPr>
          <w:rFonts w:ascii="Times New Roman" w:hAnsi="Times New Roman" w:cs="Times New Roman"/>
          <w:sz w:val="24"/>
          <w:szCs w:val="24"/>
        </w:rPr>
        <w:t>ssessment(s) of choice</w:t>
      </w:r>
    </w:p>
    <w:p w:rsidR="00A129E7" w:rsidRDefault="00A129E7" w:rsidP="00A129E7">
      <w:pPr>
        <w:tabs>
          <w:tab w:val="left" w:pos="1350"/>
        </w:tabs>
        <w:spacing w:after="0" w:line="240" w:lineRule="auto"/>
        <w:rPr>
          <w:rFonts w:ascii="Times New Roman" w:hAnsi="Times New Roman" w:cs="Times New Roman"/>
          <w:sz w:val="24"/>
          <w:szCs w:val="24"/>
        </w:rPr>
      </w:pPr>
    </w:p>
    <w:p w:rsidR="00A129E7" w:rsidRDefault="00A129E7" w:rsidP="00A129E7">
      <w:pPr>
        <w:tabs>
          <w:tab w:val="left" w:pos="1350"/>
        </w:tabs>
        <w:spacing w:after="0" w:line="240" w:lineRule="auto"/>
        <w:rPr>
          <w:rFonts w:ascii="Times New Roman" w:hAnsi="Times New Roman" w:cs="Times New Roman"/>
          <w:sz w:val="24"/>
          <w:szCs w:val="24"/>
        </w:rPr>
      </w:pPr>
    </w:p>
    <w:p w:rsidR="00A129E7" w:rsidRDefault="00A129E7" w:rsidP="00A129E7">
      <w:pPr>
        <w:tabs>
          <w:tab w:val="left" w:pos="1350"/>
        </w:tabs>
        <w:spacing w:after="0" w:line="240" w:lineRule="auto"/>
        <w:rPr>
          <w:rFonts w:ascii="Times New Roman" w:hAnsi="Times New Roman" w:cs="Times New Roman"/>
          <w:sz w:val="24"/>
          <w:szCs w:val="24"/>
        </w:rPr>
      </w:pPr>
    </w:p>
    <w:p w:rsidR="00A129E7" w:rsidRDefault="00A129E7" w:rsidP="00A129E7">
      <w:pPr>
        <w:tabs>
          <w:tab w:val="left" w:pos="1350"/>
        </w:tabs>
        <w:spacing w:after="0" w:line="240" w:lineRule="auto"/>
        <w:rPr>
          <w:rFonts w:ascii="Times New Roman" w:hAnsi="Times New Roman" w:cs="Times New Roman"/>
          <w:sz w:val="24"/>
          <w:szCs w:val="24"/>
        </w:rPr>
      </w:pPr>
    </w:p>
    <w:p w:rsidR="00A129E7" w:rsidRDefault="00A129E7" w:rsidP="00A129E7">
      <w:pPr>
        <w:tabs>
          <w:tab w:val="left" w:pos="1350"/>
        </w:tabs>
        <w:spacing w:after="0" w:line="240" w:lineRule="auto"/>
        <w:rPr>
          <w:rFonts w:ascii="Times New Roman" w:hAnsi="Times New Roman" w:cs="Times New Roman"/>
          <w:sz w:val="24"/>
          <w:szCs w:val="24"/>
        </w:rPr>
      </w:pPr>
    </w:p>
    <w:p w:rsidR="00A129E7" w:rsidRDefault="00A129E7" w:rsidP="00A129E7">
      <w:pPr>
        <w:tabs>
          <w:tab w:val="left" w:pos="1350"/>
        </w:tabs>
        <w:spacing w:after="0" w:line="240" w:lineRule="auto"/>
        <w:rPr>
          <w:rFonts w:ascii="Times New Roman" w:hAnsi="Times New Roman" w:cs="Times New Roman"/>
          <w:sz w:val="24"/>
          <w:szCs w:val="24"/>
        </w:rPr>
      </w:pPr>
    </w:p>
    <w:p w:rsidR="00A129E7" w:rsidRPr="00A129E7" w:rsidRDefault="00A129E7" w:rsidP="00A129E7">
      <w:pPr>
        <w:tabs>
          <w:tab w:val="left" w:pos="1350"/>
        </w:tabs>
        <w:spacing w:after="0" w:line="240" w:lineRule="auto"/>
        <w:rPr>
          <w:rFonts w:ascii="Times New Roman" w:hAnsi="Times New Roman" w:cs="Times New Roman"/>
          <w:sz w:val="24"/>
          <w:szCs w:val="24"/>
        </w:rPr>
      </w:pPr>
    </w:p>
    <w:p w:rsidR="00B6556E" w:rsidRPr="004C3121" w:rsidRDefault="00B6556E" w:rsidP="00B6556E">
      <w:pPr>
        <w:pStyle w:val="ListParagraph"/>
        <w:tabs>
          <w:tab w:val="left" w:pos="1350"/>
        </w:tabs>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2317"/>
        <w:gridCol w:w="2568"/>
        <w:gridCol w:w="2955"/>
      </w:tblGrid>
      <w:tr w:rsidR="00907170" w:rsidRPr="004C3121" w:rsidTr="00193C42">
        <w:tc>
          <w:tcPr>
            <w:tcW w:w="808" w:type="pct"/>
            <w:tcBorders>
              <w:bottom w:val="single" w:sz="4" w:space="0" w:color="auto"/>
            </w:tcBorders>
            <w:shd w:val="clear" w:color="auto" w:fill="auto"/>
          </w:tcPr>
          <w:p w:rsidR="00907170" w:rsidRPr="004C3121" w:rsidRDefault="00907170" w:rsidP="003F1E5C">
            <w:pPr>
              <w:rPr>
                <w:rFonts w:ascii="Times New Roman" w:hAnsi="Times New Roman" w:cs="Times New Roman"/>
                <w:b/>
                <w:sz w:val="20"/>
                <w:szCs w:val="20"/>
              </w:rPr>
            </w:pPr>
            <w:r w:rsidRPr="004C3121">
              <w:rPr>
                <w:rFonts w:ascii="Times New Roman" w:hAnsi="Times New Roman" w:cs="Times New Roman"/>
                <w:b/>
                <w:sz w:val="20"/>
                <w:szCs w:val="20"/>
              </w:rPr>
              <w:t xml:space="preserve"> </w:t>
            </w:r>
          </w:p>
        </w:tc>
        <w:tc>
          <w:tcPr>
            <w:tcW w:w="1239" w:type="pct"/>
            <w:shd w:val="clear" w:color="auto" w:fill="auto"/>
          </w:tcPr>
          <w:p w:rsidR="00907170" w:rsidRPr="004C3121" w:rsidRDefault="00907170" w:rsidP="003F1E5C">
            <w:pPr>
              <w:jc w:val="center"/>
              <w:rPr>
                <w:rFonts w:ascii="Times New Roman" w:hAnsi="Times New Roman" w:cs="Times New Roman"/>
                <w:b/>
                <w:sz w:val="20"/>
                <w:szCs w:val="20"/>
              </w:rPr>
            </w:pPr>
            <w:r w:rsidRPr="004C3121">
              <w:rPr>
                <w:rFonts w:ascii="Times New Roman" w:hAnsi="Times New Roman" w:cs="Times New Roman"/>
                <w:b/>
                <w:sz w:val="20"/>
                <w:szCs w:val="20"/>
              </w:rPr>
              <w:t>Name of Assessment</w:t>
            </w:r>
          </w:p>
        </w:tc>
        <w:tc>
          <w:tcPr>
            <w:tcW w:w="1373" w:type="pct"/>
            <w:shd w:val="clear" w:color="auto" w:fill="auto"/>
          </w:tcPr>
          <w:p w:rsidR="00907170" w:rsidRPr="004C3121" w:rsidRDefault="00907170" w:rsidP="0018028C">
            <w:pPr>
              <w:jc w:val="center"/>
              <w:rPr>
                <w:rFonts w:ascii="Times New Roman" w:hAnsi="Times New Roman" w:cs="Times New Roman"/>
                <w:b/>
                <w:sz w:val="20"/>
                <w:szCs w:val="20"/>
              </w:rPr>
            </w:pPr>
            <w:r w:rsidRPr="004C3121">
              <w:rPr>
                <w:rFonts w:ascii="Times New Roman" w:hAnsi="Times New Roman" w:cs="Times New Roman"/>
                <w:b/>
                <w:sz w:val="20"/>
                <w:szCs w:val="20"/>
              </w:rPr>
              <w:t>Type or Form of Assessment</w:t>
            </w:r>
            <w:r w:rsidR="0018028C" w:rsidRPr="004C3121">
              <w:rPr>
                <w:rFonts w:ascii="Times New Roman" w:hAnsi="Times New Roman" w:cs="Times New Roman"/>
                <w:b/>
                <w:sz w:val="20"/>
                <w:szCs w:val="20"/>
              </w:rPr>
              <w:t xml:space="preserve"> </w:t>
            </w:r>
            <w:r w:rsidRPr="004C3121">
              <w:rPr>
                <w:rFonts w:ascii="Times New Roman" w:hAnsi="Times New Roman" w:cs="Times New Roman"/>
                <w:b/>
                <w:sz w:val="20"/>
                <w:szCs w:val="20"/>
              </w:rPr>
              <w:t>(e.g., project, case study, exam, essay, state licensure test, portfolio)</w:t>
            </w:r>
          </w:p>
        </w:tc>
        <w:tc>
          <w:tcPr>
            <w:tcW w:w="1580" w:type="pct"/>
            <w:shd w:val="clear" w:color="auto" w:fill="auto"/>
          </w:tcPr>
          <w:p w:rsidR="00907170" w:rsidRPr="004C3121" w:rsidRDefault="00907170" w:rsidP="0018028C">
            <w:pPr>
              <w:jc w:val="center"/>
              <w:rPr>
                <w:rFonts w:ascii="Times New Roman" w:hAnsi="Times New Roman" w:cs="Times New Roman"/>
                <w:b/>
                <w:sz w:val="20"/>
                <w:szCs w:val="20"/>
              </w:rPr>
            </w:pPr>
            <w:r w:rsidRPr="004C3121">
              <w:rPr>
                <w:rFonts w:ascii="Times New Roman" w:hAnsi="Times New Roman" w:cs="Times New Roman"/>
                <w:b/>
                <w:sz w:val="20"/>
                <w:szCs w:val="20"/>
              </w:rPr>
              <w:t>When the Assessment is Administered (e.g., admission to program, admission to student teaching/internship, specific course)</w:t>
            </w:r>
          </w:p>
        </w:tc>
      </w:tr>
      <w:tr w:rsidR="00907170" w:rsidRPr="004C3121" w:rsidTr="00193C42">
        <w:tc>
          <w:tcPr>
            <w:tcW w:w="808" w:type="pct"/>
            <w:shd w:val="clear" w:color="auto" w:fill="auto"/>
          </w:tcPr>
          <w:p w:rsidR="00907170" w:rsidRPr="004C3121" w:rsidRDefault="00907170" w:rsidP="003F1E5C">
            <w:pPr>
              <w:rPr>
                <w:rFonts w:ascii="Times New Roman" w:hAnsi="Times New Roman" w:cs="Times New Roman"/>
                <w:b/>
                <w:sz w:val="20"/>
                <w:szCs w:val="20"/>
              </w:rPr>
            </w:pPr>
            <w:r w:rsidRPr="004C3121">
              <w:rPr>
                <w:rFonts w:ascii="Times New Roman" w:hAnsi="Times New Roman" w:cs="Times New Roman"/>
                <w:b/>
                <w:sz w:val="20"/>
                <w:szCs w:val="20"/>
              </w:rPr>
              <w:t>Assessment 1</w:t>
            </w:r>
          </w:p>
        </w:tc>
        <w:tc>
          <w:tcPr>
            <w:tcW w:w="1239" w:type="pct"/>
          </w:tcPr>
          <w:p w:rsidR="004C3121" w:rsidRPr="004C3121" w:rsidRDefault="001528D2" w:rsidP="003F1E5C">
            <w:pPr>
              <w:rPr>
                <w:rFonts w:ascii="Times New Roman" w:hAnsi="Times New Roman" w:cs="Times New Roman"/>
                <w:sz w:val="20"/>
                <w:szCs w:val="20"/>
              </w:rPr>
            </w:pPr>
            <w:r w:rsidRPr="004C3121">
              <w:rPr>
                <w:rFonts w:ascii="Times New Roman" w:hAnsi="Times New Roman" w:cs="Times New Roman"/>
                <w:sz w:val="20"/>
                <w:szCs w:val="20"/>
              </w:rPr>
              <w:t>Cumulative GPA at Completion (Required)</w:t>
            </w:r>
          </w:p>
        </w:tc>
        <w:tc>
          <w:tcPr>
            <w:tcW w:w="1373" w:type="pct"/>
          </w:tcPr>
          <w:p w:rsidR="00907170" w:rsidRPr="004C3121" w:rsidRDefault="00907170" w:rsidP="003F1E5C">
            <w:pPr>
              <w:rPr>
                <w:rFonts w:ascii="Times New Roman" w:hAnsi="Times New Roman" w:cs="Times New Roman"/>
                <w:sz w:val="20"/>
                <w:szCs w:val="20"/>
              </w:rPr>
            </w:pPr>
          </w:p>
        </w:tc>
        <w:tc>
          <w:tcPr>
            <w:tcW w:w="1580" w:type="pct"/>
          </w:tcPr>
          <w:p w:rsidR="00907170" w:rsidRPr="004C3121" w:rsidRDefault="00907170" w:rsidP="003F1E5C">
            <w:pPr>
              <w:rPr>
                <w:rFonts w:ascii="Times New Roman" w:hAnsi="Times New Roman" w:cs="Times New Roman"/>
                <w:sz w:val="20"/>
                <w:szCs w:val="20"/>
              </w:rPr>
            </w:pPr>
          </w:p>
        </w:tc>
      </w:tr>
      <w:tr w:rsidR="00907170" w:rsidRPr="004C3121" w:rsidTr="00193C42">
        <w:tc>
          <w:tcPr>
            <w:tcW w:w="808" w:type="pct"/>
            <w:shd w:val="clear" w:color="auto" w:fill="auto"/>
          </w:tcPr>
          <w:p w:rsidR="00907170" w:rsidRPr="004C3121" w:rsidRDefault="00907170" w:rsidP="003F1E5C">
            <w:pPr>
              <w:rPr>
                <w:rFonts w:ascii="Times New Roman" w:hAnsi="Times New Roman" w:cs="Times New Roman"/>
                <w:b/>
                <w:sz w:val="20"/>
                <w:szCs w:val="20"/>
              </w:rPr>
            </w:pPr>
            <w:r w:rsidRPr="004C3121">
              <w:rPr>
                <w:rFonts w:ascii="Times New Roman" w:hAnsi="Times New Roman" w:cs="Times New Roman"/>
                <w:b/>
                <w:sz w:val="20"/>
                <w:szCs w:val="20"/>
              </w:rPr>
              <w:t>Assessment 2</w:t>
            </w:r>
          </w:p>
        </w:tc>
        <w:tc>
          <w:tcPr>
            <w:tcW w:w="1239" w:type="pct"/>
          </w:tcPr>
          <w:p w:rsidR="00907170" w:rsidRPr="004C3121" w:rsidRDefault="001528D2" w:rsidP="003F1E5C">
            <w:pPr>
              <w:rPr>
                <w:rFonts w:ascii="Times New Roman" w:hAnsi="Times New Roman" w:cs="Times New Roman"/>
                <w:sz w:val="20"/>
                <w:szCs w:val="20"/>
              </w:rPr>
            </w:pPr>
            <w:r>
              <w:rPr>
                <w:rFonts w:ascii="Times New Roman" w:hAnsi="Times New Roman" w:cs="Times New Roman"/>
                <w:sz w:val="20"/>
                <w:szCs w:val="20"/>
              </w:rPr>
              <w:t>Internship/Field Experience Assessment (Required)</w:t>
            </w:r>
          </w:p>
        </w:tc>
        <w:tc>
          <w:tcPr>
            <w:tcW w:w="1373" w:type="pct"/>
          </w:tcPr>
          <w:p w:rsidR="00907170" w:rsidRPr="004C3121" w:rsidRDefault="00907170" w:rsidP="003F1E5C">
            <w:pPr>
              <w:rPr>
                <w:rFonts w:ascii="Times New Roman" w:hAnsi="Times New Roman" w:cs="Times New Roman"/>
                <w:sz w:val="20"/>
                <w:szCs w:val="20"/>
              </w:rPr>
            </w:pPr>
          </w:p>
        </w:tc>
        <w:tc>
          <w:tcPr>
            <w:tcW w:w="1580" w:type="pct"/>
          </w:tcPr>
          <w:p w:rsidR="00907170" w:rsidRPr="004C3121" w:rsidRDefault="00907170" w:rsidP="003F1E5C">
            <w:pPr>
              <w:rPr>
                <w:rFonts w:ascii="Times New Roman" w:hAnsi="Times New Roman" w:cs="Times New Roman"/>
                <w:sz w:val="20"/>
                <w:szCs w:val="20"/>
              </w:rPr>
            </w:pPr>
            <w:r w:rsidRPr="004C3121">
              <w:rPr>
                <w:rFonts w:ascii="Times New Roman" w:hAnsi="Times New Roman" w:cs="Times New Roman"/>
                <w:sz w:val="20"/>
                <w:szCs w:val="20"/>
              </w:rPr>
              <w:t>.</w:t>
            </w:r>
          </w:p>
        </w:tc>
      </w:tr>
      <w:tr w:rsidR="00907170" w:rsidRPr="004C3121" w:rsidTr="00193C42">
        <w:tc>
          <w:tcPr>
            <w:tcW w:w="808" w:type="pct"/>
            <w:shd w:val="clear" w:color="auto" w:fill="auto"/>
          </w:tcPr>
          <w:p w:rsidR="00907170" w:rsidRPr="004C3121" w:rsidRDefault="00907170" w:rsidP="003F1E5C">
            <w:pPr>
              <w:rPr>
                <w:rFonts w:ascii="Times New Roman" w:hAnsi="Times New Roman" w:cs="Times New Roman"/>
                <w:b/>
                <w:sz w:val="20"/>
                <w:szCs w:val="20"/>
              </w:rPr>
            </w:pPr>
            <w:r w:rsidRPr="004C3121">
              <w:rPr>
                <w:rFonts w:ascii="Times New Roman" w:hAnsi="Times New Roman" w:cs="Times New Roman"/>
                <w:b/>
                <w:sz w:val="20"/>
                <w:szCs w:val="20"/>
              </w:rPr>
              <w:t>Assessment 3</w:t>
            </w:r>
          </w:p>
        </w:tc>
        <w:tc>
          <w:tcPr>
            <w:tcW w:w="1239" w:type="pct"/>
          </w:tcPr>
          <w:p w:rsidR="00907170" w:rsidRPr="004C3121" w:rsidRDefault="001528D2" w:rsidP="003F1E5C">
            <w:pPr>
              <w:rPr>
                <w:rFonts w:ascii="Times New Roman" w:hAnsi="Times New Roman" w:cs="Times New Roman"/>
                <w:sz w:val="20"/>
                <w:szCs w:val="20"/>
              </w:rPr>
            </w:pPr>
            <w:r>
              <w:rPr>
                <w:rFonts w:ascii="Times New Roman" w:hAnsi="Times New Roman" w:cs="Times New Roman"/>
                <w:sz w:val="20"/>
                <w:szCs w:val="20"/>
              </w:rPr>
              <w:t>Assessment of Content Knowledge (Required)</w:t>
            </w:r>
          </w:p>
        </w:tc>
        <w:tc>
          <w:tcPr>
            <w:tcW w:w="1373" w:type="pct"/>
          </w:tcPr>
          <w:p w:rsidR="00907170" w:rsidRPr="004C3121" w:rsidRDefault="00907170" w:rsidP="003F1E5C">
            <w:pPr>
              <w:rPr>
                <w:rFonts w:ascii="Times New Roman" w:hAnsi="Times New Roman" w:cs="Times New Roman"/>
                <w:sz w:val="20"/>
                <w:szCs w:val="20"/>
              </w:rPr>
            </w:pPr>
          </w:p>
        </w:tc>
        <w:tc>
          <w:tcPr>
            <w:tcW w:w="1580" w:type="pct"/>
          </w:tcPr>
          <w:p w:rsidR="00907170" w:rsidRPr="004C3121" w:rsidRDefault="00907170" w:rsidP="003F1E5C">
            <w:pPr>
              <w:rPr>
                <w:rFonts w:ascii="Times New Roman" w:hAnsi="Times New Roman" w:cs="Times New Roman"/>
                <w:sz w:val="20"/>
                <w:szCs w:val="20"/>
              </w:rPr>
            </w:pPr>
          </w:p>
        </w:tc>
      </w:tr>
      <w:tr w:rsidR="00907170" w:rsidRPr="004C3121" w:rsidTr="00193C42">
        <w:tc>
          <w:tcPr>
            <w:tcW w:w="808" w:type="pct"/>
            <w:shd w:val="clear" w:color="auto" w:fill="auto"/>
          </w:tcPr>
          <w:p w:rsidR="00907170" w:rsidRPr="004C3121" w:rsidRDefault="00907170" w:rsidP="003F1E5C">
            <w:pPr>
              <w:rPr>
                <w:rFonts w:ascii="Times New Roman" w:hAnsi="Times New Roman" w:cs="Times New Roman"/>
                <w:b/>
                <w:sz w:val="20"/>
                <w:szCs w:val="20"/>
              </w:rPr>
            </w:pPr>
            <w:r w:rsidRPr="004C3121">
              <w:rPr>
                <w:rFonts w:ascii="Times New Roman" w:hAnsi="Times New Roman" w:cs="Times New Roman"/>
                <w:b/>
                <w:sz w:val="20"/>
                <w:szCs w:val="20"/>
              </w:rPr>
              <w:t>Assessment 4</w:t>
            </w:r>
          </w:p>
        </w:tc>
        <w:tc>
          <w:tcPr>
            <w:tcW w:w="1239" w:type="pct"/>
          </w:tcPr>
          <w:p w:rsidR="00907170" w:rsidRPr="004C3121" w:rsidRDefault="00907170" w:rsidP="003F1E5C">
            <w:pPr>
              <w:rPr>
                <w:rFonts w:ascii="Times New Roman" w:hAnsi="Times New Roman" w:cs="Times New Roman"/>
                <w:sz w:val="20"/>
                <w:szCs w:val="20"/>
              </w:rPr>
            </w:pPr>
          </w:p>
        </w:tc>
        <w:tc>
          <w:tcPr>
            <w:tcW w:w="1373" w:type="pct"/>
          </w:tcPr>
          <w:p w:rsidR="00907170" w:rsidRPr="004C3121" w:rsidRDefault="00907170" w:rsidP="003F1E5C">
            <w:pPr>
              <w:rPr>
                <w:rFonts w:ascii="Times New Roman" w:hAnsi="Times New Roman" w:cs="Times New Roman"/>
                <w:sz w:val="20"/>
                <w:szCs w:val="20"/>
              </w:rPr>
            </w:pPr>
          </w:p>
        </w:tc>
        <w:tc>
          <w:tcPr>
            <w:tcW w:w="1580" w:type="pct"/>
          </w:tcPr>
          <w:p w:rsidR="00907170" w:rsidRPr="004C3121" w:rsidRDefault="00907170" w:rsidP="003F1E5C">
            <w:pPr>
              <w:rPr>
                <w:rFonts w:ascii="Times New Roman" w:hAnsi="Times New Roman" w:cs="Times New Roman"/>
                <w:sz w:val="20"/>
                <w:szCs w:val="20"/>
              </w:rPr>
            </w:pPr>
          </w:p>
        </w:tc>
      </w:tr>
      <w:tr w:rsidR="00907170" w:rsidRPr="004C3121" w:rsidTr="00193C42">
        <w:tc>
          <w:tcPr>
            <w:tcW w:w="808" w:type="pct"/>
            <w:shd w:val="clear" w:color="auto" w:fill="auto"/>
          </w:tcPr>
          <w:p w:rsidR="00907170" w:rsidRPr="004C3121" w:rsidRDefault="00907170" w:rsidP="003F1E5C">
            <w:pPr>
              <w:rPr>
                <w:rFonts w:ascii="Times New Roman" w:hAnsi="Times New Roman" w:cs="Times New Roman"/>
                <w:b/>
                <w:sz w:val="20"/>
                <w:szCs w:val="20"/>
              </w:rPr>
            </w:pPr>
            <w:r w:rsidRPr="004C3121">
              <w:rPr>
                <w:rFonts w:ascii="Times New Roman" w:hAnsi="Times New Roman" w:cs="Times New Roman"/>
                <w:b/>
                <w:sz w:val="20"/>
                <w:szCs w:val="20"/>
              </w:rPr>
              <w:t>Assessment 5</w:t>
            </w:r>
          </w:p>
        </w:tc>
        <w:tc>
          <w:tcPr>
            <w:tcW w:w="1239" w:type="pct"/>
          </w:tcPr>
          <w:p w:rsidR="00907170" w:rsidRPr="004C3121" w:rsidRDefault="00907170" w:rsidP="003F1E5C">
            <w:pPr>
              <w:rPr>
                <w:rFonts w:ascii="Times New Roman" w:hAnsi="Times New Roman" w:cs="Times New Roman"/>
                <w:sz w:val="20"/>
                <w:szCs w:val="20"/>
              </w:rPr>
            </w:pPr>
          </w:p>
        </w:tc>
        <w:tc>
          <w:tcPr>
            <w:tcW w:w="1373" w:type="pct"/>
          </w:tcPr>
          <w:p w:rsidR="00907170" w:rsidRPr="004C3121" w:rsidRDefault="00907170" w:rsidP="003F1E5C">
            <w:pPr>
              <w:rPr>
                <w:rFonts w:ascii="Times New Roman" w:hAnsi="Times New Roman" w:cs="Times New Roman"/>
                <w:sz w:val="20"/>
                <w:szCs w:val="20"/>
              </w:rPr>
            </w:pPr>
          </w:p>
        </w:tc>
        <w:tc>
          <w:tcPr>
            <w:tcW w:w="1580" w:type="pct"/>
          </w:tcPr>
          <w:p w:rsidR="00907170" w:rsidRPr="004C3121" w:rsidRDefault="00907170" w:rsidP="003F1E5C">
            <w:pPr>
              <w:rPr>
                <w:rFonts w:ascii="Times New Roman" w:hAnsi="Times New Roman" w:cs="Times New Roman"/>
                <w:sz w:val="20"/>
                <w:szCs w:val="20"/>
              </w:rPr>
            </w:pPr>
          </w:p>
        </w:tc>
      </w:tr>
      <w:tr w:rsidR="00907170" w:rsidRPr="004C3121" w:rsidTr="00193C42">
        <w:tc>
          <w:tcPr>
            <w:tcW w:w="808" w:type="pct"/>
            <w:shd w:val="clear" w:color="auto" w:fill="auto"/>
          </w:tcPr>
          <w:p w:rsidR="00907170" w:rsidRPr="004C3121" w:rsidRDefault="00907170" w:rsidP="003F1E5C">
            <w:pPr>
              <w:rPr>
                <w:rFonts w:ascii="Times New Roman" w:hAnsi="Times New Roman" w:cs="Times New Roman"/>
                <w:b/>
                <w:sz w:val="20"/>
                <w:szCs w:val="20"/>
              </w:rPr>
            </w:pPr>
            <w:r w:rsidRPr="004C3121">
              <w:rPr>
                <w:rFonts w:ascii="Times New Roman" w:hAnsi="Times New Roman" w:cs="Times New Roman"/>
                <w:b/>
                <w:sz w:val="20"/>
                <w:szCs w:val="20"/>
              </w:rPr>
              <w:t>Assessment 6</w:t>
            </w:r>
          </w:p>
        </w:tc>
        <w:tc>
          <w:tcPr>
            <w:tcW w:w="1239" w:type="pct"/>
          </w:tcPr>
          <w:p w:rsidR="00907170" w:rsidRPr="004C3121" w:rsidRDefault="00907170" w:rsidP="003F1E5C">
            <w:pPr>
              <w:rPr>
                <w:rFonts w:ascii="Times New Roman" w:hAnsi="Times New Roman" w:cs="Times New Roman"/>
                <w:sz w:val="20"/>
                <w:szCs w:val="20"/>
              </w:rPr>
            </w:pPr>
          </w:p>
        </w:tc>
        <w:tc>
          <w:tcPr>
            <w:tcW w:w="1373" w:type="pct"/>
          </w:tcPr>
          <w:p w:rsidR="00907170" w:rsidRPr="004C3121" w:rsidRDefault="00907170" w:rsidP="003F1E5C">
            <w:pPr>
              <w:rPr>
                <w:rFonts w:ascii="Times New Roman" w:hAnsi="Times New Roman" w:cs="Times New Roman"/>
                <w:sz w:val="20"/>
                <w:szCs w:val="20"/>
              </w:rPr>
            </w:pPr>
          </w:p>
        </w:tc>
        <w:tc>
          <w:tcPr>
            <w:tcW w:w="1580" w:type="pct"/>
          </w:tcPr>
          <w:p w:rsidR="00907170" w:rsidRPr="004C3121" w:rsidRDefault="00907170" w:rsidP="003F1E5C">
            <w:pPr>
              <w:rPr>
                <w:rFonts w:ascii="Times New Roman" w:hAnsi="Times New Roman" w:cs="Times New Roman"/>
                <w:sz w:val="20"/>
                <w:szCs w:val="20"/>
              </w:rPr>
            </w:pPr>
          </w:p>
        </w:tc>
      </w:tr>
      <w:tr w:rsidR="00193C42" w:rsidRPr="004C3121" w:rsidTr="00193C42">
        <w:tc>
          <w:tcPr>
            <w:tcW w:w="808" w:type="pct"/>
            <w:shd w:val="clear" w:color="auto" w:fill="auto"/>
          </w:tcPr>
          <w:p w:rsidR="00193C42" w:rsidRPr="004C3121" w:rsidRDefault="00193C42" w:rsidP="003F1E5C">
            <w:pPr>
              <w:rPr>
                <w:rFonts w:ascii="Times New Roman" w:hAnsi="Times New Roman" w:cs="Times New Roman"/>
                <w:b/>
                <w:sz w:val="20"/>
                <w:szCs w:val="20"/>
              </w:rPr>
            </w:pPr>
            <w:r>
              <w:rPr>
                <w:rFonts w:ascii="Times New Roman" w:hAnsi="Times New Roman" w:cs="Times New Roman"/>
                <w:b/>
                <w:sz w:val="20"/>
                <w:szCs w:val="20"/>
              </w:rPr>
              <w:t>Assessment 7</w:t>
            </w:r>
          </w:p>
        </w:tc>
        <w:tc>
          <w:tcPr>
            <w:tcW w:w="1239" w:type="pct"/>
          </w:tcPr>
          <w:p w:rsidR="00193C42" w:rsidRPr="004C3121" w:rsidRDefault="00193C42" w:rsidP="003F1E5C">
            <w:pPr>
              <w:rPr>
                <w:rFonts w:ascii="Times New Roman" w:hAnsi="Times New Roman" w:cs="Times New Roman"/>
                <w:sz w:val="20"/>
                <w:szCs w:val="20"/>
              </w:rPr>
            </w:pPr>
          </w:p>
        </w:tc>
        <w:tc>
          <w:tcPr>
            <w:tcW w:w="1373" w:type="pct"/>
          </w:tcPr>
          <w:p w:rsidR="00193C42" w:rsidRPr="004C3121" w:rsidRDefault="00193C42" w:rsidP="003F1E5C">
            <w:pPr>
              <w:rPr>
                <w:rFonts w:ascii="Times New Roman" w:hAnsi="Times New Roman" w:cs="Times New Roman"/>
                <w:sz w:val="20"/>
                <w:szCs w:val="20"/>
              </w:rPr>
            </w:pPr>
          </w:p>
        </w:tc>
        <w:tc>
          <w:tcPr>
            <w:tcW w:w="1580" w:type="pct"/>
          </w:tcPr>
          <w:p w:rsidR="00193C42" w:rsidRPr="004C3121" w:rsidRDefault="00193C42" w:rsidP="003F1E5C">
            <w:pPr>
              <w:rPr>
                <w:rFonts w:ascii="Times New Roman" w:hAnsi="Times New Roman" w:cs="Times New Roman"/>
                <w:sz w:val="20"/>
                <w:szCs w:val="20"/>
              </w:rPr>
            </w:pPr>
          </w:p>
        </w:tc>
      </w:tr>
      <w:tr w:rsidR="00193C42" w:rsidRPr="004C3121" w:rsidTr="00193C42">
        <w:tc>
          <w:tcPr>
            <w:tcW w:w="808" w:type="pct"/>
            <w:shd w:val="clear" w:color="auto" w:fill="auto"/>
          </w:tcPr>
          <w:p w:rsidR="00193C42" w:rsidRPr="004C3121" w:rsidRDefault="00193C42" w:rsidP="003F1E5C">
            <w:pPr>
              <w:rPr>
                <w:rFonts w:ascii="Times New Roman" w:hAnsi="Times New Roman" w:cs="Times New Roman"/>
                <w:b/>
                <w:sz w:val="20"/>
                <w:szCs w:val="20"/>
              </w:rPr>
            </w:pPr>
            <w:r>
              <w:rPr>
                <w:rFonts w:ascii="Times New Roman" w:hAnsi="Times New Roman" w:cs="Times New Roman"/>
                <w:b/>
                <w:sz w:val="20"/>
                <w:szCs w:val="20"/>
              </w:rPr>
              <w:t>Assessment 8</w:t>
            </w:r>
          </w:p>
        </w:tc>
        <w:tc>
          <w:tcPr>
            <w:tcW w:w="1239" w:type="pct"/>
          </w:tcPr>
          <w:p w:rsidR="00193C42" w:rsidRPr="004C3121" w:rsidRDefault="00193C42" w:rsidP="003F1E5C">
            <w:pPr>
              <w:rPr>
                <w:rFonts w:ascii="Times New Roman" w:hAnsi="Times New Roman" w:cs="Times New Roman"/>
                <w:sz w:val="20"/>
                <w:szCs w:val="20"/>
              </w:rPr>
            </w:pPr>
          </w:p>
        </w:tc>
        <w:tc>
          <w:tcPr>
            <w:tcW w:w="1373" w:type="pct"/>
          </w:tcPr>
          <w:p w:rsidR="00193C42" w:rsidRPr="004C3121" w:rsidRDefault="00193C42" w:rsidP="003F1E5C">
            <w:pPr>
              <w:rPr>
                <w:rFonts w:ascii="Times New Roman" w:hAnsi="Times New Roman" w:cs="Times New Roman"/>
                <w:sz w:val="20"/>
                <w:szCs w:val="20"/>
              </w:rPr>
            </w:pPr>
          </w:p>
        </w:tc>
        <w:tc>
          <w:tcPr>
            <w:tcW w:w="1580" w:type="pct"/>
          </w:tcPr>
          <w:p w:rsidR="00193C42" w:rsidRPr="004C3121" w:rsidRDefault="00193C42" w:rsidP="003F1E5C">
            <w:pPr>
              <w:rPr>
                <w:rFonts w:ascii="Times New Roman" w:hAnsi="Times New Roman" w:cs="Times New Roman"/>
                <w:sz w:val="20"/>
                <w:szCs w:val="20"/>
              </w:rPr>
            </w:pPr>
          </w:p>
        </w:tc>
      </w:tr>
    </w:tbl>
    <w:p w:rsidR="00907170" w:rsidRDefault="00907170" w:rsidP="00907170">
      <w:pPr>
        <w:pStyle w:val="ListParagraph"/>
        <w:ind w:left="0"/>
        <w:rPr>
          <w:rFonts w:ascii="Times New Roman" w:eastAsia="Times New Roman" w:hAnsi="Times New Roman" w:cs="Times New Roman"/>
          <w:sz w:val="24"/>
          <w:szCs w:val="24"/>
        </w:rPr>
        <w:sectPr w:rsidR="00907170" w:rsidSect="00E53AEF">
          <w:headerReference w:type="default" r:id="rId9"/>
          <w:footerReference w:type="default" r:id="rId10"/>
          <w:pgSz w:w="12240" w:h="15840"/>
          <w:pgMar w:top="1440" w:right="1440" w:bottom="1440" w:left="1440" w:header="720" w:footer="720" w:gutter="0"/>
          <w:cols w:space="720"/>
          <w:docGrid w:linePitch="360"/>
        </w:sectPr>
      </w:pPr>
    </w:p>
    <w:p w:rsidR="00907170" w:rsidRPr="0093006B" w:rsidRDefault="00907170" w:rsidP="00907170">
      <w:pPr>
        <w:pStyle w:val="ListParagraph"/>
        <w:ind w:left="0"/>
        <w:rPr>
          <w:rFonts w:ascii="Times New Roman" w:eastAsia="Times New Roman" w:hAnsi="Times New Roman" w:cs="Times New Roman"/>
          <w:sz w:val="24"/>
          <w:szCs w:val="24"/>
        </w:rPr>
      </w:pPr>
    </w:p>
    <w:p w:rsidR="00907170" w:rsidRDefault="00907170" w:rsidP="00907170">
      <w:pPr>
        <w:pStyle w:val="ListParagraph"/>
        <w:shd w:val="clear" w:color="auto" w:fill="BFBFBF" w:themeFill="background1" w:themeFillShade="BF"/>
        <w:spacing w:before="240"/>
        <w:ind w:left="0"/>
        <w:jc w:val="center"/>
        <w:rPr>
          <w:rFonts w:ascii="Times New Roman" w:hAnsi="Times New Roman" w:cs="Times New Roman"/>
          <w:b/>
          <w:sz w:val="24"/>
          <w:szCs w:val="24"/>
        </w:rPr>
      </w:pPr>
      <w:r>
        <w:rPr>
          <w:rFonts w:ascii="Times New Roman" w:hAnsi="Times New Roman" w:cs="Times New Roman"/>
          <w:b/>
          <w:sz w:val="24"/>
          <w:szCs w:val="24"/>
        </w:rPr>
        <w:t>SECTION III – RELATIONSHIP OF ASSESSMENTS TO STANDARDS</w:t>
      </w:r>
    </w:p>
    <w:p w:rsidR="00907170" w:rsidRDefault="00907170" w:rsidP="00907170">
      <w:pPr>
        <w:pStyle w:val="ListParagraph"/>
        <w:shd w:val="clear" w:color="auto" w:fill="BFBFBF" w:themeFill="background1" w:themeFillShade="BF"/>
        <w:spacing w:before="240"/>
        <w:ind w:left="0"/>
        <w:jc w:val="center"/>
        <w:rPr>
          <w:rFonts w:ascii="Times New Roman" w:hAnsi="Times New Roman" w:cs="Times New Roman"/>
          <w:b/>
          <w:sz w:val="24"/>
          <w:szCs w:val="24"/>
        </w:rPr>
      </w:pPr>
    </w:p>
    <w:p w:rsidR="00907170" w:rsidRDefault="00907170" w:rsidP="00907170">
      <w:pPr>
        <w:pStyle w:val="ListParagraph"/>
        <w:ind w:left="0"/>
        <w:rPr>
          <w:rFonts w:ascii="Times New Roman" w:eastAsia="Times New Roman" w:hAnsi="Times New Roman" w:cs="Times New Roman"/>
          <w:b/>
          <w:sz w:val="24"/>
          <w:szCs w:val="24"/>
        </w:rPr>
      </w:pPr>
    </w:p>
    <w:p w:rsidR="00907170" w:rsidRPr="00592087" w:rsidRDefault="00907170" w:rsidP="00907170">
      <w:pPr>
        <w:pStyle w:val="ListParagraph"/>
        <w:ind w:left="0"/>
        <w:rPr>
          <w:rFonts w:ascii="Times New Roman" w:eastAsia="Times New Roman" w:hAnsi="Times New Roman" w:cs="Times New Roman"/>
          <w:b/>
          <w:color w:val="4F6228" w:themeColor="accent3" w:themeShade="80"/>
          <w:sz w:val="24"/>
          <w:szCs w:val="24"/>
        </w:rPr>
      </w:pPr>
      <w:r>
        <w:rPr>
          <w:rFonts w:ascii="Times New Roman" w:eastAsia="Times New Roman" w:hAnsi="Times New Roman" w:cs="Times New Roman"/>
          <w:b/>
          <w:sz w:val="24"/>
          <w:szCs w:val="24"/>
        </w:rPr>
        <w:t xml:space="preserve">Directions:  </w:t>
      </w:r>
      <w:r>
        <w:rPr>
          <w:rFonts w:ascii="Times New Roman" w:eastAsia="Times New Roman" w:hAnsi="Times New Roman" w:cs="Times New Roman"/>
          <w:sz w:val="24"/>
          <w:szCs w:val="24"/>
        </w:rPr>
        <w:t>For each assessment identified in Section II, identify which CEC and ESPB standards it addresses by placing an “</w:t>
      </w:r>
      <w:r w:rsidRPr="00666BAC">
        <w:rPr>
          <w:rFonts w:ascii="Times New Roman" w:eastAsia="Times New Roman" w:hAnsi="Times New Roman" w:cs="Times New Roman"/>
          <w:b/>
          <w:i/>
          <w:sz w:val="24"/>
          <w:szCs w:val="24"/>
        </w:rPr>
        <w:t>x</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in the appropriate cell(s).Add columns to the right as needed for additional assessments. One assessment may apply to multiple standards. </w:t>
      </w:r>
      <w:r w:rsidRPr="0018028C">
        <w:rPr>
          <w:rFonts w:ascii="Times New Roman" w:eastAsia="Times New Roman" w:hAnsi="Times New Roman" w:cs="Times New Roman"/>
          <w:sz w:val="24"/>
          <w:szCs w:val="24"/>
        </w:rPr>
        <w:t xml:space="preserve">CEC standards that apply for this report are taken from </w:t>
      </w:r>
      <w:r w:rsidRPr="0018028C">
        <w:rPr>
          <w:rFonts w:ascii="Times New Roman" w:eastAsia="Times New Roman" w:hAnsi="Times New Roman" w:cs="Times New Roman"/>
          <w:i/>
          <w:sz w:val="24"/>
          <w:szCs w:val="24"/>
        </w:rPr>
        <w:t>What Every</w:t>
      </w:r>
      <w:r w:rsidR="00A569EC">
        <w:rPr>
          <w:rFonts w:ascii="Times New Roman" w:eastAsia="Times New Roman" w:hAnsi="Times New Roman" w:cs="Times New Roman"/>
          <w:i/>
          <w:sz w:val="24"/>
          <w:szCs w:val="24"/>
        </w:rPr>
        <w:t xml:space="preserve"> </w:t>
      </w:r>
      <w:r w:rsidR="00A129E7">
        <w:rPr>
          <w:rFonts w:ascii="Times New Roman" w:eastAsia="Times New Roman" w:hAnsi="Times New Roman" w:cs="Times New Roman"/>
          <w:i/>
          <w:sz w:val="24"/>
          <w:szCs w:val="24"/>
        </w:rPr>
        <w:t xml:space="preserve">Special </w:t>
      </w:r>
      <w:r w:rsidR="00A129E7" w:rsidRPr="0018028C">
        <w:rPr>
          <w:rFonts w:ascii="Times New Roman" w:eastAsia="Times New Roman" w:hAnsi="Times New Roman" w:cs="Times New Roman"/>
          <w:i/>
          <w:sz w:val="24"/>
          <w:szCs w:val="24"/>
        </w:rPr>
        <w:t>Educator</w:t>
      </w:r>
      <w:r w:rsidRPr="0018028C">
        <w:rPr>
          <w:rFonts w:ascii="Times New Roman" w:eastAsia="Times New Roman" w:hAnsi="Times New Roman" w:cs="Times New Roman"/>
          <w:i/>
          <w:sz w:val="24"/>
          <w:szCs w:val="24"/>
        </w:rPr>
        <w:t xml:space="preserve"> Should Know: </w:t>
      </w:r>
      <w:r w:rsidR="00A569EC">
        <w:rPr>
          <w:rFonts w:ascii="Times New Roman" w:eastAsia="Times New Roman" w:hAnsi="Times New Roman" w:cs="Times New Roman"/>
          <w:i/>
          <w:sz w:val="24"/>
          <w:szCs w:val="24"/>
        </w:rPr>
        <w:t xml:space="preserve">Professional </w:t>
      </w:r>
      <w:r w:rsidRPr="0018028C">
        <w:rPr>
          <w:rFonts w:ascii="Times New Roman" w:eastAsia="Times New Roman" w:hAnsi="Times New Roman" w:cs="Times New Roman"/>
          <w:i/>
          <w:sz w:val="24"/>
          <w:szCs w:val="24"/>
        </w:rPr>
        <w:t xml:space="preserve">Ethics Standards </w:t>
      </w:r>
      <w:r w:rsidR="00233F1B">
        <w:rPr>
          <w:rFonts w:ascii="Times New Roman" w:eastAsia="Times New Roman" w:hAnsi="Times New Roman" w:cs="Times New Roman"/>
          <w:i/>
          <w:sz w:val="24"/>
          <w:szCs w:val="24"/>
        </w:rPr>
        <w:t>7</w:t>
      </w:r>
      <w:r w:rsidRPr="0018028C">
        <w:rPr>
          <w:rFonts w:ascii="Times New Roman" w:eastAsia="Times New Roman" w:hAnsi="Times New Roman" w:cs="Times New Roman"/>
          <w:i/>
          <w:sz w:val="24"/>
          <w:szCs w:val="24"/>
          <w:vertAlign w:val="superscript"/>
        </w:rPr>
        <w:t>th</w:t>
      </w:r>
      <w:r w:rsidR="00233F1B">
        <w:rPr>
          <w:rFonts w:ascii="Times New Roman" w:eastAsia="Times New Roman" w:hAnsi="Times New Roman" w:cs="Times New Roman"/>
          <w:i/>
          <w:sz w:val="24"/>
          <w:szCs w:val="24"/>
        </w:rPr>
        <w:t xml:space="preserve"> Edition, 2015</w:t>
      </w:r>
      <w:r w:rsidRPr="0018028C">
        <w:rPr>
          <w:rFonts w:ascii="Times New Roman" w:eastAsia="Times New Roman" w:hAnsi="Times New Roman" w:cs="Times New Roman"/>
          <w:i/>
          <w:sz w:val="24"/>
          <w:szCs w:val="24"/>
        </w:rPr>
        <w:t xml:space="preserve">.  </w:t>
      </w:r>
      <w:r w:rsidRPr="0018028C">
        <w:rPr>
          <w:rFonts w:ascii="Times New Roman" w:eastAsia="Times New Roman" w:hAnsi="Times New Roman" w:cs="Times New Roman"/>
          <w:sz w:val="24"/>
          <w:szCs w:val="24"/>
        </w:rPr>
        <w:t xml:space="preserve">Report writers must attend to the CEC Common Core as described on </w:t>
      </w:r>
      <w:r w:rsidRPr="0075421E">
        <w:rPr>
          <w:rFonts w:ascii="Times New Roman" w:eastAsia="Times New Roman" w:hAnsi="Times New Roman" w:cs="Times New Roman"/>
          <w:sz w:val="24"/>
          <w:szCs w:val="24"/>
        </w:rPr>
        <w:t>pages 47-50</w:t>
      </w:r>
      <w:r w:rsidRPr="0018028C">
        <w:rPr>
          <w:rFonts w:ascii="Times New Roman" w:eastAsia="Times New Roman" w:hAnsi="Times New Roman" w:cs="Times New Roman"/>
          <w:sz w:val="24"/>
          <w:szCs w:val="24"/>
        </w:rPr>
        <w:t xml:space="preserve"> and included in the chart below as well as the </w:t>
      </w:r>
      <w:r w:rsidRPr="0018028C">
        <w:rPr>
          <w:rFonts w:ascii="Times New Roman" w:eastAsia="Times New Roman" w:hAnsi="Times New Roman" w:cs="Times New Roman"/>
          <w:i/>
          <w:sz w:val="24"/>
          <w:szCs w:val="24"/>
        </w:rPr>
        <w:t>Knowledge and Skill Sets</w:t>
      </w:r>
      <w:r w:rsidRPr="0018028C">
        <w:rPr>
          <w:rFonts w:ascii="Times New Roman" w:eastAsia="Times New Roman" w:hAnsi="Times New Roman" w:cs="Times New Roman"/>
          <w:sz w:val="24"/>
          <w:szCs w:val="24"/>
        </w:rPr>
        <w:t xml:space="preserve"> appropriate to the specialty area (describe on pages 53-151</w:t>
      </w:r>
      <w:r w:rsidRPr="0018028C">
        <w:rPr>
          <w:rFonts w:ascii="Times New Roman" w:eastAsia="Times New Roman" w:hAnsi="Times New Roman" w:cs="Times New Roman"/>
          <w:i/>
          <w:sz w:val="24"/>
          <w:szCs w:val="24"/>
        </w:rPr>
        <w:t xml:space="preserve">) </w:t>
      </w:r>
      <w:r w:rsidRPr="0018028C">
        <w:rPr>
          <w:rFonts w:ascii="Times New Roman" w:eastAsia="Times New Roman" w:hAnsi="Times New Roman" w:cs="Times New Roman"/>
          <w:sz w:val="24"/>
          <w:szCs w:val="24"/>
        </w:rPr>
        <w:t>for which the program is preparing candidates.</w:t>
      </w:r>
      <w:r>
        <w:rPr>
          <w:rFonts w:ascii="Times New Roman" w:eastAsia="Times New Roman" w:hAnsi="Times New Roman" w:cs="Times New Roman"/>
          <w:color w:val="FF0000"/>
          <w:sz w:val="24"/>
          <w:szCs w:val="24"/>
        </w:rPr>
        <w:t xml:space="preserve"> </w:t>
      </w:r>
    </w:p>
    <w:tbl>
      <w:tblPr>
        <w:tblStyle w:val="TableGrid"/>
        <w:tblW w:w="5000" w:type="pct"/>
        <w:tblLayout w:type="fixed"/>
        <w:tblLook w:val="04A0" w:firstRow="1" w:lastRow="0" w:firstColumn="1" w:lastColumn="0" w:noHBand="0" w:noVBand="1"/>
      </w:tblPr>
      <w:tblGrid>
        <w:gridCol w:w="4453"/>
        <w:gridCol w:w="1065"/>
        <w:gridCol w:w="1065"/>
        <w:gridCol w:w="1064"/>
        <w:gridCol w:w="1064"/>
        <w:gridCol w:w="1064"/>
        <w:gridCol w:w="1059"/>
        <w:gridCol w:w="1059"/>
        <w:gridCol w:w="1057"/>
      </w:tblGrid>
      <w:tr w:rsidR="00233F1B" w:rsidTr="00233F1B">
        <w:trPr>
          <w:trHeight w:val="576"/>
        </w:trPr>
        <w:tc>
          <w:tcPr>
            <w:tcW w:w="5000" w:type="pct"/>
            <w:gridSpan w:val="9"/>
            <w:shd w:val="clear" w:color="auto" w:fill="auto"/>
            <w:vAlign w:val="center"/>
          </w:tcPr>
          <w:p w:rsidR="00233F1B" w:rsidRPr="00196DEF" w:rsidRDefault="00233F1B" w:rsidP="00233F1B">
            <w:pPr>
              <w:jc w:val="center"/>
              <w:rPr>
                <w:rFonts w:ascii="Times New Roman" w:hAnsi="Times New Roman" w:cs="Times New Roman"/>
                <w:b/>
                <w:sz w:val="28"/>
                <w:szCs w:val="28"/>
              </w:rPr>
            </w:pPr>
            <w:r w:rsidRPr="00233F1B">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233F1B">
              <w:rPr>
                <w:rFonts w:ascii="Times New Roman" w:hAnsi="Times New Roman" w:cs="Times New Roman"/>
                <w:b/>
                <w:sz w:val="36"/>
                <w:szCs w:val="36"/>
              </w:rPr>
              <w:t xml:space="preserve">  </w:t>
            </w:r>
            <w:r w:rsidRPr="00196DEF">
              <w:rPr>
                <w:rFonts w:ascii="Times New Roman" w:hAnsi="Times New Roman" w:cs="Times New Roman"/>
                <w:b/>
                <w:sz w:val="28"/>
                <w:szCs w:val="28"/>
              </w:rPr>
              <w:t>ASSESSMENTS</w:t>
            </w:r>
          </w:p>
        </w:tc>
      </w:tr>
      <w:tr w:rsidR="00097CC1" w:rsidTr="00233F1B">
        <w:tc>
          <w:tcPr>
            <w:tcW w:w="1719" w:type="pct"/>
            <w:shd w:val="clear" w:color="auto" w:fill="auto"/>
          </w:tcPr>
          <w:p w:rsidR="00097CC1" w:rsidRPr="00D844D1" w:rsidRDefault="00097CC1" w:rsidP="003F1E5C">
            <w:pPr>
              <w:rPr>
                <w:rFonts w:ascii="Times New Roman" w:hAnsi="Times New Roman" w:cs="Times New Roman"/>
                <w:b/>
                <w:sz w:val="24"/>
                <w:szCs w:val="24"/>
              </w:rPr>
            </w:pPr>
            <w:r w:rsidRPr="00D844D1">
              <w:rPr>
                <w:rFonts w:ascii="Times New Roman" w:hAnsi="Times New Roman" w:cs="Times New Roman"/>
                <w:b/>
                <w:sz w:val="24"/>
                <w:szCs w:val="24"/>
              </w:rPr>
              <w:t>STANDARD</w:t>
            </w:r>
          </w:p>
        </w:tc>
        <w:tc>
          <w:tcPr>
            <w:tcW w:w="411" w:type="pct"/>
            <w:shd w:val="clear" w:color="auto" w:fill="auto"/>
            <w:vAlign w:val="center"/>
          </w:tcPr>
          <w:p w:rsidR="00097CC1" w:rsidRPr="00233F1B" w:rsidRDefault="00233F1B" w:rsidP="00233F1B">
            <w:pPr>
              <w:jc w:val="center"/>
              <w:rPr>
                <w:rFonts w:ascii="Times New Roman" w:hAnsi="Times New Roman" w:cs="Times New Roman"/>
                <w:b/>
                <w:sz w:val="28"/>
                <w:szCs w:val="28"/>
              </w:rPr>
            </w:pPr>
            <w:r w:rsidRPr="00233F1B">
              <w:rPr>
                <w:rFonts w:ascii="Times New Roman" w:hAnsi="Times New Roman" w:cs="Times New Roman"/>
                <w:b/>
                <w:sz w:val="28"/>
                <w:szCs w:val="28"/>
              </w:rPr>
              <w:t>1</w:t>
            </w:r>
          </w:p>
        </w:tc>
        <w:tc>
          <w:tcPr>
            <w:tcW w:w="411" w:type="pct"/>
            <w:shd w:val="clear" w:color="auto" w:fill="auto"/>
            <w:vAlign w:val="center"/>
          </w:tcPr>
          <w:p w:rsidR="00097CC1" w:rsidRPr="00233F1B" w:rsidRDefault="00233F1B" w:rsidP="00233F1B">
            <w:pPr>
              <w:jc w:val="center"/>
              <w:rPr>
                <w:rFonts w:ascii="Times New Roman" w:hAnsi="Times New Roman" w:cs="Times New Roman"/>
                <w:b/>
                <w:sz w:val="28"/>
                <w:szCs w:val="28"/>
              </w:rPr>
            </w:pPr>
            <w:r w:rsidRPr="00233F1B">
              <w:rPr>
                <w:rFonts w:ascii="Times New Roman" w:hAnsi="Times New Roman" w:cs="Times New Roman"/>
                <w:b/>
                <w:sz w:val="28"/>
                <w:szCs w:val="28"/>
              </w:rPr>
              <w:t>2</w:t>
            </w:r>
          </w:p>
        </w:tc>
        <w:tc>
          <w:tcPr>
            <w:tcW w:w="411" w:type="pct"/>
            <w:shd w:val="clear" w:color="auto" w:fill="auto"/>
            <w:vAlign w:val="center"/>
          </w:tcPr>
          <w:p w:rsidR="00097CC1" w:rsidRPr="00233F1B" w:rsidRDefault="00233F1B" w:rsidP="00233F1B">
            <w:pPr>
              <w:jc w:val="center"/>
              <w:rPr>
                <w:rFonts w:ascii="Times New Roman" w:hAnsi="Times New Roman" w:cs="Times New Roman"/>
                <w:b/>
                <w:sz w:val="28"/>
                <w:szCs w:val="28"/>
              </w:rPr>
            </w:pPr>
            <w:r w:rsidRPr="00233F1B">
              <w:rPr>
                <w:rFonts w:ascii="Times New Roman" w:hAnsi="Times New Roman" w:cs="Times New Roman"/>
                <w:b/>
                <w:sz w:val="28"/>
                <w:szCs w:val="28"/>
              </w:rPr>
              <w:t>3</w:t>
            </w:r>
          </w:p>
        </w:tc>
        <w:tc>
          <w:tcPr>
            <w:tcW w:w="411" w:type="pct"/>
            <w:shd w:val="clear" w:color="auto" w:fill="auto"/>
            <w:vAlign w:val="center"/>
          </w:tcPr>
          <w:p w:rsidR="00097CC1" w:rsidRPr="00233F1B" w:rsidRDefault="00233F1B" w:rsidP="00233F1B">
            <w:pPr>
              <w:jc w:val="center"/>
              <w:rPr>
                <w:rFonts w:ascii="Times New Roman" w:hAnsi="Times New Roman" w:cs="Times New Roman"/>
                <w:b/>
                <w:sz w:val="28"/>
                <w:szCs w:val="28"/>
              </w:rPr>
            </w:pPr>
            <w:r w:rsidRPr="00233F1B">
              <w:rPr>
                <w:rFonts w:ascii="Times New Roman" w:hAnsi="Times New Roman" w:cs="Times New Roman"/>
                <w:b/>
                <w:sz w:val="28"/>
                <w:szCs w:val="28"/>
              </w:rPr>
              <w:t>4</w:t>
            </w:r>
          </w:p>
        </w:tc>
        <w:tc>
          <w:tcPr>
            <w:tcW w:w="411" w:type="pct"/>
            <w:shd w:val="clear" w:color="auto" w:fill="auto"/>
            <w:vAlign w:val="center"/>
          </w:tcPr>
          <w:p w:rsidR="00097CC1" w:rsidRPr="00233F1B" w:rsidRDefault="00233F1B" w:rsidP="00233F1B">
            <w:pPr>
              <w:jc w:val="center"/>
              <w:rPr>
                <w:rFonts w:ascii="Times New Roman" w:hAnsi="Times New Roman" w:cs="Times New Roman"/>
                <w:b/>
                <w:sz w:val="28"/>
                <w:szCs w:val="28"/>
              </w:rPr>
            </w:pPr>
            <w:r w:rsidRPr="00233F1B">
              <w:rPr>
                <w:rFonts w:ascii="Times New Roman" w:hAnsi="Times New Roman" w:cs="Times New Roman"/>
                <w:b/>
                <w:sz w:val="28"/>
                <w:szCs w:val="28"/>
              </w:rPr>
              <w:t>5</w:t>
            </w:r>
          </w:p>
        </w:tc>
        <w:tc>
          <w:tcPr>
            <w:tcW w:w="409" w:type="pct"/>
            <w:shd w:val="clear" w:color="auto" w:fill="auto"/>
            <w:vAlign w:val="center"/>
          </w:tcPr>
          <w:p w:rsidR="00097CC1" w:rsidRPr="00233F1B" w:rsidRDefault="00233F1B" w:rsidP="00233F1B">
            <w:pPr>
              <w:jc w:val="center"/>
              <w:rPr>
                <w:rFonts w:ascii="Times New Roman" w:hAnsi="Times New Roman" w:cs="Times New Roman"/>
                <w:b/>
                <w:sz w:val="28"/>
                <w:szCs w:val="28"/>
              </w:rPr>
            </w:pPr>
            <w:r w:rsidRPr="00233F1B">
              <w:rPr>
                <w:rFonts w:ascii="Times New Roman" w:hAnsi="Times New Roman" w:cs="Times New Roman"/>
                <w:b/>
                <w:sz w:val="28"/>
                <w:szCs w:val="28"/>
              </w:rPr>
              <w:t>6</w:t>
            </w:r>
          </w:p>
        </w:tc>
        <w:tc>
          <w:tcPr>
            <w:tcW w:w="409" w:type="pct"/>
            <w:vAlign w:val="center"/>
          </w:tcPr>
          <w:p w:rsidR="00097CC1" w:rsidRPr="00233F1B" w:rsidRDefault="00233F1B" w:rsidP="00233F1B">
            <w:pPr>
              <w:jc w:val="center"/>
              <w:rPr>
                <w:rFonts w:ascii="Times New Roman" w:hAnsi="Times New Roman" w:cs="Times New Roman"/>
                <w:b/>
                <w:sz w:val="28"/>
                <w:szCs w:val="28"/>
              </w:rPr>
            </w:pPr>
            <w:r w:rsidRPr="00233F1B">
              <w:rPr>
                <w:rFonts w:ascii="Times New Roman" w:hAnsi="Times New Roman" w:cs="Times New Roman"/>
                <w:b/>
                <w:sz w:val="28"/>
                <w:szCs w:val="28"/>
              </w:rPr>
              <w:t>7</w:t>
            </w:r>
          </w:p>
        </w:tc>
        <w:tc>
          <w:tcPr>
            <w:tcW w:w="408" w:type="pct"/>
            <w:vAlign w:val="center"/>
          </w:tcPr>
          <w:p w:rsidR="00097CC1" w:rsidRPr="00233F1B" w:rsidRDefault="00233F1B" w:rsidP="00233F1B">
            <w:pPr>
              <w:jc w:val="center"/>
              <w:rPr>
                <w:rFonts w:ascii="Times New Roman" w:hAnsi="Times New Roman" w:cs="Times New Roman"/>
                <w:b/>
                <w:sz w:val="28"/>
                <w:szCs w:val="28"/>
              </w:rPr>
            </w:pPr>
            <w:r w:rsidRPr="00233F1B">
              <w:rPr>
                <w:rFonts w:ascii="Times New Roman" w:hAnsi="Times New Roman" w:cs="Times New Roman"/>
                <w:b/>
                <w:sz w:val="28"/>
                <w:szCs w:val="28"/>
              </w:rPr>
              <w:t>8</w:t>
            </w:r>
          </w:p>
        </w:tc>
      </w:tr>
      <w:tr w:rsidR="00097CC1" w:rsidTr="00097CC1">
        <w:tc>
          <w:tcPr>
            <w:tcW w:w="1719" w:type="pct"/>
            <w:shd w:val="clear" w:color="auto" w:fill="auto"/>
          </w:tcPr>
          <w:p w:rsidR="00A569EC" w:rsidRDefault="00097CC1" w:rsidP="003F1E5C">
            <w:pPr>
              <w:rPr>
                <w:rFonts w:ascii="Times New Roman" w:hAnsi="Times New Roman" w:cs="Times New Roman"/>
                <w:b/>
                <w:sz w:val="20"/>
                <w:szCs w:val="20"/>
              </w:rPr>
            </w:pPr>
            <w:r w:rsidRPr="00EB0235">
              <w:rPr>
                <w:rFonts w:ascii="Times New Roman" w:hAnsi="Times New Roman" w:cs="Times New Roman"/>
                <w:b/>
                <w:sz w:val="20"/>
                <w:szCs w:val="20"/>
              </w:rPr>
              <w:t>CEC 1</w:t>
            </w:r>
            <w:r w:rsidR="008A53C3">
              <w:rPr>
                <w:rFonts w:ascii="Times New Roman" w:hAnsi="Times New Roman" w:cs="Times New Roman"/>
                <w:b/>
                <w:sz w:val="20"/>
                <w:szCs w:val="20"/>
              </w:rPr>
              <w:t>.0</w:t>
            </w:r>
            <w:r w:rsidRPr="00EB0235">
              <w:rPr>
                <w:rFonts w:ascii="Times New Roman" w:hAnsi="Times New Roman" w:cs="Times New Roman"/>
                <w:b/>
                <w:sz w:val="20"/>
                <w:szCs w:val="20"/>
              </w:rPr>
              <w:t>:</w:t>
            </w:r>
            <w:r w:rsidR="00233F1B">
              <w:rPr>
                <w:rFonts w:ascii="Times New Roman" w:hAnsi="Times New Roman" w:cs="Times New Roman"/>
                <w:b/>
                <w:sz w:val="20"/>
                <w:szCs w:val="20"/>
              </w:rPr>
              <w:t xml:space="preserve"> </w:t>
            </w:r>
            <w:r w:rsidRPr="00EB0235">
              <w:rPr>
                <w:rFonts w:ascii="Times New Roman" w:hAnsi="Times New Roman" w:cs="Times New Roman"/>
                <w:sz w:val="20"/>
                <w:szCs w:val="20"/>
              </w:rPr>
              <w:t xml:space="preserve"> </w:t>
            </w:r>
            <w:r w:rsidR="00233F1B" w:rsidRPr="008A53C3">
              <w:rPr>
                <w:rFonts w:ascii="Times New Roman" w:hAnsi="Times New Roman" w:cs="Times New Roman"/>
                <w:b/>
                <w:sz w:val="20"/>
                <w:szCs w:val="20"/>
              </w:rPr>
              <w:t>Assessment</w:t>
            </w:r>
            <w:r w:rsidR="008A53C3">
              <w:rPr>
                <w:rFonts w:ascii="Times New Roman" w:hAnsi="Times New Roman" w:cs="Times New Roman"/>
                <w:b/>
                <w:sz w:val="20"/>
                <w:szCs w:val="20"/>
              </w:rPr>
              <w:t xml:space="preserve"> </w:t>
            </w:r>
          </w:p>
          <w:p w:rsidR="008A53C3" w:rsidRDefault="008A53C3" w:rsidP="003F1E5C">
            <w:pPr>
              <w:rPr>
                <w:rFonts w:ascii="Times New Roman" w:hAnsi="Times New Roman" w:cs="Times New Roman"/>
                <w:sz w:val="20"/>
                <w:szCs w:val="20"/>
              </w:rPr>
            </w:pPr>
            <w:r>
              <w:rPr>
                <w:rFonts w:ascii="Times New Roman" w:hAnsi="Times New Roman" w:cs="Times New Roman"/>
                <w:sz w:val="20"/>
                <w:szCs w:val="20"/>
              </w:rPr>
              <w:t>The program requires special education specialists to use valid and reliable assessment practices to minimize practices to minimize bias.</w:t>
            </w:r>
          </w:p>
          <w:p w:rsidR="008A53C3" w:rsidRDefault="008A53C3" w:rsidP="003F1E5C">
            <w:pPr>
              <w:rPr>
                <w:rFonts w:ascii="Times New Roman" w:hAnsi="Times New Roman" w:cs="Times New Roman"/>
                <w:sz w:val="20"/>
                <w:szCs w:val="20"/>
              </w:rPr>
            </w:pPr>
          </w:p>
          <w:p w:rsidR="00A569EC" w:rsidRPr="00A569EC" w:rsidRDefault="008A53C3" w:rsidP="003F1E5C">
            <w:pPr>
              <w:rPr>
                <w:rFonts w:ascii="Times New Roman" w:hAnsi="Times New Roman" w:cs="Times New Roman"/>
                <w:b/>
                <w:sz w:val="20"/>
                <w:szCs w:val="20"/>
              </w:rPr>
            </w:pPr>
            <w:r w:rsidRPr="00A569EC">
              <w:rPr>
                <w:rFonts w:ascii="Times New Roman" w:hAnsi="Times New Roman" w:cs="Times New Roman"/>
                <w:b/>
                <w:sz w:val="20"/>
                <w:szCs w:val="20"/>
              </w:rPr>
              <w:t>Key Elements</w:t>
            </w:r>
          </w:p>
          <w:p w:rsidR="00A569EC" w:rsidRDefault="008A53C3" w:rsidP="003F1E5C">
            <w:pPr>
              <w:rPr>
                <w:rFonts w:ascii="Times New Roman" w:hAnsi="Times New Roman" w:cs="Times New Roman"/>
                <w:sz w:val="20"/>
                <w:szCs w:val="20"/>
              </w:rPr>
            </w:pPr>
            <w:r>
              <w:rPr>
                <w:rFonts w:ascii="Times New Roman" w:hAnsi="Times New Roman" w:cs="Times New Roman"/>
                <w:sz w:val="20"/>
                <w:szCs w:val="20"/>
              </w:rPr>
              <w:t xml:space="preserve"> 1.1 Special educati</w:t>
            </w:r>
            <w:r w:rsidR="00970D0A">
              <w:rPr>
                <w:rFonts w:ascii="Times New Roman" w:hAnsi="Times New Roman" w:cs="Times New Roman"/>
                <w:sz w:val="20"/>
                <w:szCs w:val="20"/>
              </w:rPr>
              <w:t xml:space="preserve">on specialists minimize bias in </w:t>
            </w:r>
            <w:r>
              <w:rPr>
                <w:rFonts w:ascii="Times New Roman" w:hAnsi="Times New Roman" w:cs="Times New Roman"/>
                <w:sz w:val="20"/>
                <w:szCs w:val="20"/>
              </w:rPr>
              <w:t xml:space="preserve">assessment. </w:t>
            </w:r>
          </w:p>
          <w:p w:rsidR="008A53C3" w:rsidRPr="008A53C3" w:rsidRDefault="008A53C3" w:rsidP="003F1E5C">
            <w:pPr>
              <w:rPr>
                <w:rFonts w:ascii="Times New Roman" w:hAnsi="Times New Roman" w:cs="Times New Roman"/>
                <w:sz w:val="20"/>
                <w:szCs w:val="20"/>
              </w:rPr>
            </w:pPr>
            <w:r>
              <w:rPr>
                <w:rFonts w:ascii="Times New Roman" w:hAnsi="Times New Roman" w:cs="Times New Roman"/>
                <w:sz w:val="20"/>
                <w:szCs w:val="20"/>
              </w:rPr>
              <w:t xml:space="preserve">1.2 </w:t>
            </w:r>
            <w:r w:rsidR="00A569EC">
              <w:rPr>
                <w:rFonts w:ascii="Times New Roman" w:hAnsi="Times New Roman" w:cs="Times New Roman"/>
                <w:sz w:val="20"/>
                <w:szCs w:val="20"/>
              </w:rPr>
              <w:t xml:space="preserve">Special education specialists design and implement assessments to evaluate the effectiveness of practices and programs. </w:t>
            </w:r>
          </w:p>
          <w:p w:rsidR="00097CC1" w:rsidRPr="006E1F17" w:rsidRDefault="00097CC1" w:rsidP="003F1E5C">
            <w:pPr>
              <w:autoSpaceDE w:val="0"/>
              <w:autoSpaceDN w:val="0"/>
              <w:adjustRightInd w:val="0"/>
              <w:rPr>
                <w:rFonts w:ascii="Times New Roman" w:hAnsi="Times New Roman" w:cs="Times New Roman"/>
                <w:sz w:val="20"/>
                <w:szCs w:val="20"/>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09" w:type="pct"/>
          </w:tcPr>
          <w:p w:rsidR="00097CC1" w:rsidRPr="00D95349" w:rsidRDefault="00097CC1" w:rsidP="003F1E5C">
            <w:pPr>
              <w:jc w:val="center"/>
              <w:rPr>
                <w:rFonts w:ascii="Times New Roman" w:hAnsi="Times New Roman" w:cs="Times New Roman"/>
                <w:sz w:val="18"/>
                <w:szCs w:val="18"/>
              </w:rPr>
            </w:pPr>
          </w:p>
        </w:tc>
        <w:tc>
          <w:tcPr>
            <w:tcW w:w="409" w:type="pct"/>
          </w:tcPr>
          <w:p w:rsidR="00097CC1" w:rsidRPr="00D95349" w:rsidRDefault="00097CC1" w:rsidP="003F1E5C">
            <w:pPr>
              <w:jc w:val="center"/>
              <w:rPr>
                <w:rFonts w:ascii="Times New Roman" w:hAnsi="Times New Roman" w:cs="Times New Roman"/>
                <w:sz w:val="18"/>
                <w:szCs w:val="18"/>
              </w:rPr>
            </w:pPr>
          </w:p>
        </w:tc>
        <w:tc>
          <w:tcPr>
            <w:tcW w:w="408" w:type="pct"/>
          </w:tcPr>
          <w:p w:rsidR="00097CC1" w:rsidRPr="00D95349" w:rsidRDefault="00097CC1" w:rsidP="003F1E5C">
            <w:pPr>
              <w:jc w:val="center"/>
              <w:rPr>
                <w:rFonts w:ascii="Times New Roman" w:hAnsi="Times New Roman" w:cs="Times New Roman"/>
                <w:sz w:val="18"/>
                <w:szCs w:val="18"/>
              </w:rPr>
            </w:pPr>
          </w:p>
        </w:tc>
      </w:tr>
      <w:tr w:rsidR="00097CC1" w:rsidTr="00097CC1">
        <w:trPr>
          <w:trHeight w:val="314"/>
        </w:trPr>
        <w:tc>
          <w:tcPr>
            <w:tcW w:w="1719" w:type="pct"/>
            <w:shd w:val="clear" w:color="auto" w:fill="auto"/>
          </w:tcPr>
          <w:p w:rsidR="002C2945" w:rsidRPr="00196DEF" w:rsidRDefault="00097CC1" w:rsidP="005609FD">
            <w:pPr>
              <w:rPr>
                <w:rFonts w:ascii="Times New Roman" w:hAnsi="Times New Roman" w:cs="Times New Roman"/>
                <w:b/>
                <w:sz w:val="20"/>
                <w:szCs w:val="20"/>
              </w:rPr>
            </w:pPr>
            <w:r w:rsidRPr="00196DEF">
              <w:rPr>
                <w:rFonts w:ascii="Times New Roman" w:hAnsi="Times New Roman" w:cs="Times New Roman"/>
                <w:b/>
                <w:sz w:val="20"/>
                <w:szCs w:val="20"/>
              </w:rPr>
              <w:t>CEC 2</w:t>
            </w:r>
            <w:r w:rsidR="005609FD" w:rsidRPr="00196DEF">
              <w:rPr>
                <w:rFonts w:ascii="Times New Roman" w:hAnsi="Times New Roman" w:cs="Times New Roman"/>
                <w:b/>
                <w:sz w:val="20"/>
                <w:szCs w:val="20"/>
              </w:rPr>
              <w:t>.0: Curricular Content Knowledge</w:t>
            </w:r>
          </w:p>
          <w:p w:rsidR="004549BC" w:rsidRPr="00196DEF" w:rsidRDefault="003704CC" w:rsidP="003704CC">
            <w:pPr>
              <w:rPr>
                <w:rFonts w:ascii="Calibri" w:eastAsia="Times New Roman" w:hAnsi="Calibri" w:cs="Times New Roman"/>
                <w:color w:val="000000"/>
                <w:sz w:val="20"/>
                <w:szCs w:val="20"/>
              </w:rPr>
            </w:pPr>
            <w:r w:rsidRPr="00196DEF">
              <w:rPr>
                <w:rFonts w:ascii="Times New Roman" w:hAnsi="Times New Roman" w:cs="Times New Roman"/>
                <w:sz w:val="20"/>
                <w:szCs w:val="20"/>
              </w:rPr>
              <w:t xml:space="preserve">The program requires </w:t>
            </w:r>
            <w:r w:rsidRPr="00196DEF">
              <w:rPr>
                <w:rFonts w:ascii="Calibri" w:eastAsia="Times New Roman" w:hAnsi="Calibri" w:cs="Times New Roman"/>
                <w:color w:val="000000"/>
                <w:sz w:val="20"/>
                <w:szCs w:val="20"/>
              </w:rPr>
              <w:t>s</w:t>
            </w:r>
            <w:r w:rsidR="004549BC" w:rsidRPr="00196DEF">
              <w:rPr>
                <w:rFonts w:ascii="Calibri" w:eastAsia="Times New Roman" w:hAnsi="Calibri" w:cs="Times New Roman"/>
                <w:color w:val="000000"/>
                <w:sz w:val="20"/>
                <w:szCs w:val="20"/>
              </w:rPr>
              <w:t>pecial education specialists</w:t>
            </w:r>
            <w:r w:rsidRPr="00196DEF">
              <w:rPr>
                <w:rFonts w:ascii="Calibri" w:eastAsia="Times New Roman" w:hAnsi="Calibri" w:cs="Times New Roman"/>
                <w:color w:val="000000"/>
                <w:sz w:val="20"/>
                <w:szCs w:val="20"/>
              </w:rPr>
              <w:t xml:space="preserve"> to</w:t>
            </w:r>
            <w:r w:rsidR="004549BC" w:rsidRPr="00196DEF">
              <w:rPr>
                <w:rFonts w:ascii="Calibri" w:eastAsia="Times New Roman" w:hAnsi="Calibri" w:cs="Times New Roman"/>
                <w:color w:val="000000"/>
                <w:sz w:val="20"/>
                <w:szCs w:val="20"/>
              </w:rPr>
              <w:t xml:space="preserve"> use their knowledge of general and specialized curricula to improve programs, supports, and </w:t>
            </w:r>
            <w:r w:rsidR="004549BC" w:rsidRPr="00196DEF">
              <w:rPr>
                <w:rFonts w:ascii="Calibri" w:eastAsia="Times New Roman" w:hAnsi="Calibri" w:cs="Times New Roman"/>
                <w:color w:val="000000"/>
                <w:sz w:val="20"/>
                <w:szCs w:val="20"/>
              </w:rPr>
              <w:lastRenderedPageBreak/>
              <w:t xml:space="preserve">services at classroom, school, community, and system levels. </w:t>
            </w:r>
          </w:p>
          <w:p w:rsidR="003704CC" w:rsidRPr="00196DEF" w:rsidRDefault="003704CC" w:rsidP="003704CC">
            <w:pPr>
              <w:rPr>
                <w:rFonts w:ascii="Times New Roman" w:hAnsi="Times New Roman" w:cs="Times New Roman"/>
                <w:sz w:val="20"/>
                <w:szCs w:val="20"/>
              </w:rPr>
            </w:pPr>
          </w:p>
          <w:p w:rsidR="003704CC" w:rsidRPr="00196DEF" w:rsidRDefault="003704CC" w:rsidP="003704CC">
            <w:pPr>
              <w:rPr>
                <w:rFonts w:ascii="Calibri" w:eastAsia="Times New Roman" w:hAnsi="Calibri" w:cs="Times New Roman"/>
                <w:b/>
                <w:color w:val="000000"/>
                <w:sz w:val="20"/>
                <w:szCs w:val="20"/>
              </w:rPr>
            </w:pPr>
            <w:r w:rsidRPr="00196DEF">
              <w:rPr>
                <w:rFonts w:ascii="Calibri" w:eastAsia="Times New Roman" w:hAnsi="Calibri" w:cs="Times New Roman"/>
                <w:b/>
                <w:color w:val="000000"/>
                <w:sz w:val="20"/>
                <w:szCs w:val="20"/>
              </w:rPr>
              <w:t>Key Elements</w:t>
            </w:r>
          </w:p>
          <w:p w:rsidR="003704CC" w:rsidRPr="00196DEF" w:rsidRDefault="004549BC" w:rsidP="003704CC">
            <w:pPr>
              <w:rPr>
                <w:rFonts w:ascii="Calibri" w:eastAsia="Times New Roman" w:hAnsi="Calibri" w:cs="Times New Roman"/>
                <w:color w:val="000000"/>
                <w:sz w:val="20"/>
                <w:szCs w:val="20"/>
              </w:rPr>
            </w:pPr>
            <w:r w:rsidRPr="00196DEF">
              <w:rPr>
                <w:rFonts w:ascii="Calibri" w:eastAsia="Times New Roman" w:hAnsi="Calibri" w:cs="Times New Roman"/>
                <w:color w:val="000000"/>
                <w:sz w:val="20"/>
                <w:szCs w:val="20"/>
              </w:rPr>
              <w:t>2.1 Special education specialists align educational standards to provide access to challenging curriculum to meet the needs of individuals with exceptionalities.</w:t>
            </w:r>
          </w:p>
          <w:p w:rsidR="003704CC" w:rsidRPr="00196DEF" w:rsidRDefault="004549BC" w:rsidP="003704CC">
            <w:pPr>
              <w:rPr>
                <w:rFonts w:ascii="Calibri" w:eastAsia="Times New Roman" w:hAnsi="Calibri" w:cs="Times New Roman"/>
                <w:color w:val="000000"/>
                <w:sz w:val="20"/>
                <w:szCs w:val="20"/>
              </w:rPr>
            </w:pPr>
            <w:r w:rsidRPr="00196DEF">
              <w:rPr>
                <w:rFonts w:ascii="Calibri" w:eastAsia="Times New Roman" w:hAnsi="Calibri" w:cs="Times New Roman"/>
                <w:color w:val="000000"/>
                <w:sz w:val="20"/>
                <w:szCs w:val="20"/>
              </w:rPr>
              <w:t xml:space="preserve"> 2.2 Special educators continuously broaden and deepen their professional knowledge and expand their expertise with instructional technologies, curriculum standards, effective teaching strategies, and assistive technologies to support access to and learning of challenging content.</w:t>
            </w:r>
          </w:p>
          <w:p w:rsidR="004549BC" w:rsidRPr="00196DEF" w:rsidRDefault="004549BC" w:rsidP="003704CC">
            <w:pPr>
              <w:rPr>
                <w:rFonts w:ascii="Calibri" w:eastAsia="Times New Roman" w:hAnsi="Calibri" w:cs="Times New Roman"/>
                <w:color w:val="000000"/>
                <w:sz w:val="20"/>
                <w:szCs w:val="20"/>
              </w:rPr>
            </w:pPr>
            <w:r w:rsidRPr="00196DEF">
              <w:rPr>
                <w:rFonts w:ascii="Calibri" w:eastAsia="Times New Roman" w:hAnsi="Calibri" w:cs="Times New Roman"/>
                <w:color w:val="000000"/>
                <w:sz w:val="20"/>
                <w:szCs w:val="20"/>
              </w:rPr>
              <w:t xml:space="preserve"> 2.3 Special education specialists use understanding of diversity and individual learning differences to inform the selection, development, and implementation of comprehensive curricula for individuals with exceptionalities.</w:t>
            </w:r>
          </w:p>
          <w:p w:rsidR="005609FD" w:rsidRPr="00196DEF" w:rsidRDefault="005609FD" w:rsidP="005609FD">
            <w:pPr>
              <w:rPr>
                <w:rFonts w:ascii="Times New Roman" w:eastAsia="Times New Roman" w:hAnsi="Times New Roman" w:cs="Times New Roman"/>
                <w:sz w:val="20"/>
                <w:szCs w:val="20"/>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09" w:type="pct"/>
          </w:tcPr>
          <w:p w:rsidR="00097CC1" w:rsidRPr="00D95349" w:rsidRDefault="00097CC1" w:rsidP="003F1E5C">
            <w:pPr>
              <w:jc w:val="center"/>
              <w:rPr>
                <w:rFonts w:ascii="Times New Roman" w:hAnsi="Times New Roman" w:cs="Times New Roman"/>
                <w:sz w:val="18"/>
                <w:szCs w:val="18"/>
              </w:rPr>
            </w:pPr>
          </w:p>
        </w:tc>
        <w:tc>
          <w:tcPr>
            <w:tcW w:w="409" w:type="pct"/>
          </w:tcPr>
          <w:p w:rsidR="00097CC1" w:rsidRPr="00D95349" w:rsidRDefault="00097CC1" w:rsidP="003F1E5C">
            <w:pPr>
              <w:jc w:val="center"/>
              <w:rPr>
                <w:rFonts w:ascii="Times New Roman" w:hAnsi="Times New Roman" w:cs="Times New Roman"/>
                <w:sz w:val="18"/>
                <w:szCs w:val="18"/>
              </w:rPr>
            </w:pPr>
          </w:p>
        </w:tc>
        <w:tc>
          <w:tcPr>
            <w:tcW w:w="408" w:type="pct"/>
          </w:tcPr>
          <w:p w:rsidR="00097CC1" w:rsidRPr="00D95349" w:rsidRDefault="00097CC1" w:rsidP="003F1E5C">
            <w:pPr>
              <w:jc w:val="center"/>
              <w:rPr>
                <w:rFonts w:ascii="Times New Roman" w:hAnsi="Times New Roman" w:cs="Times New Roman"/>
                <w:sz w:val="18"/>
                <w:szCs w:val="18"/>
              </w:rPr>
            </w:pPr>
          </w:p>
        </w:tc>
      </w:tr>
      <w:tr w:rsidR="00097CC1" w:rsidTr="00097CC1">
        <w:tc>
          <w:tcPr>
            <w:tcW w:w="1719" w:type="pct"/>
            <w:shd w:val="clear" w:color="auto" w:fill="auto"/>
          </w:tcPr>
          <w:p w:rsidR="004549BC" w:rsidRPr="00196DEF" w:rsidRDefault="00097CC1" w:rsidP="00171030">
            <w:pPr>
              <w:rPr>
                <w:rFonts w:ascii="Calibri" w:eastAsia="Times New Roman" w:hAnsi="Calibri" w:cs="Times New Roman"/>
                <w:b/>
                <w:bCs/>
                <w:color w:val="000000"/>
                <w:sz w:val="20"/>
                <w:szCs w:val="20"/>
              </w:rPr>
            </w:pPr>
            <w:r w:rsidRPr="00196DEF">
              <w:rPr>
                <w:rFonts w:ascii="Times New Roman" w:hAnsi="Times New Roman" w:cs="Times New Roman"/>
                <w:b/>
                <w:sz w:val="20"/>
                <w:szCs w:val="20"/>
              </w:rPr>
              <w:t>CEC 3</w:t>
            </w:r>
            <w:r w:rsidR="00171030" w:rsidRPr="00196DEF">
              <w:rPr>
                <w:rFonts w:ascii="Times New Roman" w:hAnsi="Times New Roman" w:cs="Times New Roman"/>
                <w:b/>
                <w:sz w:val="20"/>
                <w:szCs w:val="20"/>
              </w:rPr>
              <w:t>.0</w:t>
            </w:r>
            <w:r w:rsidRPr="00196DEF">
              <w:rPr>
                <w:rFonts w:ascii="Times New Roman" w:hAnsi="Times New Roman" w:cs="Times New Roman"/>
                <w:b/>
                <w:sz w:val="20"/>
                <w:szCs w:val="20"/>
              </w:rPr>
              <w:t xml:space="preserve"> : </w:t>
            </w:r>
            <w:r w:rsidR="004549BC" w:rsidRPr="00196DEF">
              <w:rPr>
                <w:rFonts w:ascii="Calibri" w:eastAsia="Times New Roman" w:hAnsi="Calibri" w:cs="Times New Roman"/>
                <w:b/>
                <w:bCs/>
                <w:color w:val="000000"/>
                <w:sz w:val="20"/>
                <w:szCs w:val="20"/>
              </w:rPr>
              <w:t xml:space="preserve">Programs, Services, and Outcomes </w:t>
            </w:r>
          </w:p>
          <w:p w:rsidR="004549BC" w:rsidRPr="00196DEF" w:rsidRDefault="00171030" w:rsidP="00E83C78">
            <w:pPr>
              <w:rPr>
                <w:rFonts w:ascii="Times New Roman" w:eastAsia="Times New Roman" w:hAnsi="Times New Roman" w:cs="Times New Roman"/>
                <w:sz w:val="20"/>
                <w:szCs w:val="20"/>
              </w:rPr>
            </w:pPr>
            <w:r w:rsidRPr="00196DEF">
              <w:rPr>
                <w:rFonts w:ascii="Times New Roman" w:eastAsia="Times New Roman" w:hAnsi="Times New Roman" w:cs="Times New Roman"/>
                <w:sz w:val="20"/>
                <w:szCs w:val="20"/>
              </w:rPr>
              <w:t xml:space="preserve">The program requires </w:t>
            </w:r>
            <w:r w:rsidRPr="00196DEF">
              <w:rPr>
                <w:rFonts w:ascii="Calibri" w:eastAsia="Times New Roman" w:hAnsi="Calibri" w:cs="Times New Roman"/>
                <w:color w:val="000000"/>
                <w:sz w:val="20"/>
                <w:szCs w:val="20"/>
              </w:rPr>
              <w:t>s</w:t>
            </w:r>
            <w:r w:rsidR="004549BC" w:rsidRPr="00196DEF">
              <w:rPr>
                <w:rFonts w:ascii="Calibri" w:eastAsia="Times New Roman" w:hAnsi="Calibri" w:cs="Times New Roman"/>
                <w:color w:val="000000"/>
                <w:sz w:val="20"/>
                <w:szCs w:val="20"/>
              </w:rPr>
              <w:t xml:space="preserve">pecial education specialists facilitate the continuous improvement of general and special education programs, supports, and services at the classroom, school, and system levels for individuals with exceptionalities. </w:t>
            </w:r>
          </w:p>
          <w:p w:rsidR="004549BC" w:rsidRPr="00196DEF" w:rsidRDefault="004549BC" w:rsidP="004549BC">
            <w:pPr>
              <w:rPr>
                <w:rFonts w:ascii="Times New Roman" w:eastAsia="Times New Roman" w:hAnsi="Times New Roman" w:cs="Times New Roman"/>
                <w:sz w:val="20"/>
                <w:szCs w:val="20"/>
              </w:rPr>
            </w:pPr>
          </w:p>
          <w:p w:rsidR="00E83C78" w:rsidRPr="00196DEF" w:rsidRDefault="004549BC" w:rsidP="00E83C78">
            <w:pPr>
              <w:rPr>
                <w:rFonts w:ascii="Calibri" w:eastAsia="Times New Roman" w:hAnsi="Calibri" w:cs="Times New Roman"/>
                <w:color w:val="000000"/>
                <w:sz w:val="20"/>
                <w:szCs w:val="20"/>
              </w:rPr>
            </w:pPr>
            <w:r w:rsidRPr="00196DEF">
              <w:rPr>
                <w:rFonts w:ascii="Calibri" w:eastAsia="Times New Roman" w:hAnsi="Calibri" w:cs="Times New Roman"/>
                <w:b/>
                <w:color w:val="000000"/>
                <w:sz w:val="20"/>
                <w:szCs w:val="20"/>
              </w:rPr>
              <w:t>Key Elements</w:t>
            </w:r>
            <w:r w:rsidRPr="00196DEF">
              <w:rPr>
                <w:rFonts w:ascii="Calibri" w:eastAsia="Times New Roman" w:hAnsi="Calibri" w:cs="Times New Roman"/>
                <w:color w:val="000000"/>
                <w:sz w:val="20"/>
                <w:szCs w:val="20"/>
              </w:rPr>
              <w:t xml:space="preserve"> </w:t>
            </w:r>
          </w:p>
          <w:p w:rsidR="00E83C78" w:rsidRPr="00196DEF" w:rsidRDefault="004549BC" w:rsidP="00E83C78">
            <w:pPr>
              <w:rPr>
                <w:rFonts w:ascii="Calibri" w:eastAsia="Times New Roman" w:hAnsi="Calibri" w:cs="Times New Roman"/>
                <w:color w:val="000000"/>
                <w:sz w:val="20"/>
                <w:szCs w:val="20"/>
              </w:rPr>
            </w:pPr>
            <w:r w:rsidRPr="00196DEF">
              <w:rPr>
                <w:rFonts w:ascii="Calibri" w:eastAsia="Times New Roman" w:hAnsi="Calibri" w:cs="Times New Roman"/>
                <w:color w:val="000000"/>
                <w:sz w:val="20"/>
                <w:szCs w:val="20"/>
              </w:rPr>
              <w:t>3.1 Special education specialists design and implement evaluation activities to improve programs, supports, and services for individuals with exceptionalities.</w:t>
            </w:r>
          </w:p>
          <w:p w:rsidR="00E83C78" w:rsidRPr="00196DEF" w:rsidRDefault="004549BC" w:rsidP="00E83C78">
            <w:pPr>
              <w:rPr>
                <w:rFonts w:ascii="Calibri" w:eastAsia="Times New Roman" w:hAnsi="Calibri" w:cs="Times New Roman"/>
                <w:color w:val="000000"/>
                <w:sz w:val="20"/>
                <w:szCs w:val="20"/>
              </w:rPr>
            </w:pPr>
            <w:r w:rsidRPr="00196DEF">
              <w:rPr>
                <w:rFonts w:ascii="Calibri" w:eastAsia="Times New Roman" w:hAnsi="Calibri" w:cs="Times New Roman"/>
                <w:color w:val="000000"/>
                <w:sz w:val="20"/>
                <w:szCs w:val="20"/>
              </w:rPr>
              <w:lastRenderedPageBreak/>
              <w:t xml:space="preserve"> 3.2 Special education specialists use understanding of cultural, social, and economic diversity and individual learner differences to inform the development and improvement of programs, supports, and services for individuals with exceptionalities. </w:t>
            </w:r>
          </w:p>
          <w:p w:rsidR="00E83C78" w:rsidRPr="00196DEF" w:rsidRDefault="004549BC" w:rsidP="00E83C78">
            <w:pPr>
              <w:rPr>
                <w:rFonts w:ascii="Calibri" w:eastAsia="Times New Roman" w:hAnsi="Calibri" w:cs="Times New Roman"/>
                <w:color w:val="000000"/>
                <w:sz w:val="20"/>
                <w:szCs w:val="20"/>
              </w:rPr>
            </w:pPr>
            <w:r w:rsidRPr="00196DEF">
              <w:rPr>
                <w:rFonts w:ascii="Calibri" w:eastAsia="Times New Roman" w:hAnsi="Calibri" w:cs="Times New Roman"/>
                <w:color w:val="000000"/>
                <w:sz w:val="20"/>
                <w:szCs w:val="20"/>
              </w:rPr>
              <w:t xml:space="preserve">3.3 Special education specialists apply knowledge of theories, evidence-based practices, and relevant laws to advocate for programs, supports, and services for individuals with exceptionalities. </w:t>
            </w:r>
          </w:p>
          <w:p w:rsidR="00E83C78" w:rsidRPr="00196DEF" w:rsidRDefault="004549BC" w:rsidP="00E83C78">
            <w:pPr>
              <w:rPr>
                <w:rFonts w:ascii="Calibri" w:eastAsia="Times New Roman" w:hAnsi="Calibri" w:cs="Times New Roman"/>
                <w:color w:val="000000"/>
                <w:sz w:val="20"/>
                <w:szCs w:val="20"/>
              </w:rPr>
            </w:pPr>
            <w:r w:rsidRPr="00196DEF">
              <w:rPr>
                <w:rFonts w:ascii="Calibri" w:eastAsia="Times New Roman" w:hAnsi="Calibri" w:cs="Times New Roman"/>
                <w:color w:val="000000"/>
                <w:sz w:val="20"/>
                <w:szCs w:val="20"/>
              </w:rPr>
              <w:t>3.4 Special education specialists use instructional and assistive technologies to improve programs, supports, and services for individuals with exceptionalities.</w:t>
            </w:r>
          </w:p>
          <w:p w:rsidR="004549BC" w:rsidRPr="00196DEF" w:rsidRDefault="004549BC" w:rsidP="00E83C78">
            <w:pPr>
              <w:rPr>
                <w:rFonts w:ascii="Calibri" w:eastAsia="Times New Roman" w:hAnsi="Calibri" w:cs="Times New Roman"/>
                <w:color w:val="000000"/>
                <w:sz w:val="20"/>
                <w:szCs w:val="20"/>
              </w:rPr>
            </w:pPr>
            <w:r w:rsidRPr="00196DEF">
              <w:rPr>
                <w:rFonts w:ascii="Calibri" w:eastAsia="Times New Roman" w:hAnsi="Calibri" w:cs="Times New Roman"/>
                <w:color w:val="000000"/>
                <w:sz w:val="20"/>
                <w:szCs w:val="20"/>
              </w:rPr>
              <w:t xml:space="preserve"> 3.5 Special education specialists evaluate progress toward achieving the vision, mission, and goals of programs, services, and supports for individuals with exceptionalities.</w:t>
            </w:r>
          </w:p>
          <w:p w:rsidR="004549BC" w:rsidRPr="00196DEF" w:rsidRDefault="004549BC" w:rsidP="004549BC">
            <w:pPr>
              <w:ind w:left="360"/>
              <w:rPr>
                <w:rFonts w:ascii="Times New Roman" w:eastAsia="Times New Roman" w:hAnsi="Times New Roman" w:cs="Times New Roman"/>
                <w:sz w:val="20"/>
                <w:szCs w:val="20"/>
              </w:rPr>
            </w:pPr>
          </w:p>
          <w:p w:rsidR="004549BC" w:rsidRPr="00196DEF" w:rsidRDefault="004549BC" w:rsidP="004549BC">
            <w:pPr>
              <w:ind w:left="360"/>
              <w:rPr>
                <w:rFonts w:ascii="Times New Roman" w:eastAsia="Times New Roman" w:hAnsi="Times New Roman" w:cs="Times New Roman"/>
                <w:sz w:val="20"/>
                <w:szCs w:val="20"/>
              </w:rPr>
            </w:pPr>
          </w:p>
          <w:p w:rsidR="00E83C78" w:rsidRPr="00196DEF" w:rsidRDefault="00E83C78" w:rsidP="004549BC">
            <w:pPr>
              <w:ind w:left="360"/>
              <w:rPr>
                <w:rFonts w:ascii="Times New Roman" w:eastAsia="Times New Roman" w:hAnsi="Times New Roman" w:cs="Times New Roman"/>
                <w:sz w:val="20"/>
                <w:szCs w:val="20"/>
              </w:rPr>
            </w:pPr>
          </w:p>
          <w:p w:rsidR="00097CC1" w:rsidRPr="00196DEF" w:rsidRDefault="00097CC1" w:rsidP="004549BC">
            <w:pPr>
              <w:rPr>
                <w:rFonts w:ascii="Times New Roman" w:hAnsi="Times New Roman" w:cs="Times New Roman"/>
                <w:sz w:val="20"/>
                <w:szCs w:val="20"/>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09" w:type="pct"/>
          </w:tcPr>
          <w:p w:rsidR="00097CC1" w:rsidRPr="00D95349" w:rsidRDefault="00097CC1" w:rsidP="003F1E5C">
            <w:pPr>
              <w:jc w:val="center"/>
              <w:rPr>
                <w:rFonts w:ascii="Times New Roman" w:hAnsi="Times New Roman" w:cs="Times New Roman"/>
                <w:sz w:val="18"/>
                <w:szCs w:val="18"/>
              </w:rPr>
            </w:pPr>
          </w:p>
        </w:tc>
        <w:tc>
          <w:tcPr>
            <w:tcW w:w="409" w:type="pct"/>
          </w:tcPr>
          <w:p w:rsidR="00097CC1" w:rsidRPr="00D95349" w:rsidRDefault="00097CC1" w:rsidP="003F1E5C">
            <w:pPr>
              <w:jc w:val="center"/>
              <w:rPr>
                <w:rFonts w:ascii="Times New Roman" w:hAnsi="Times New Roman" w:cs="Times New Roman"/>
                <w:sz w:val="18"/>
                <w:szCs w:val="18"/>
              </w:rPr>
            </w:pPr>
          </w:p>
        </w:tc>
        <w:tc>
          <w:tcPr>
            <w:tcW w:w="408" w:type="pct"/>
          </w:tcPr>
          <w:p w:rsidR="00097CC1" w:rsidRPr="00D95349" w:rsidRDefault="00097CC1" w:rsidP="003F1E5C">
            <w:pPr>
              <w:jc w:val="center"/>
              <w:rPr>
                <w:rFonts w:ascii="Times New Roman" w:hAnsi="Times New Roman" w:cs="Times New Roman"/>
                <w:sz w:val="18"/>
                <w:szCs w:val="18"/>
              </w:rPr>
            </w:pPr>
          </w:p>
        </w:tc>
      </w:tr>
      <w:tr w:rsidR="00097CC1" w:rsidTr="00097CC1">
        <w:tc>
          <w:tcPr>
            <w:tcW w:w="1719" w:type="pct"/>
            <w:shd w:val="clear" w:color="auto" w:fill="auto"/>
          </w:tcPr>
          <w:p w:rsidR="004549BC" w:rsidRPr="00196DEF" w:rsidRDefault="00097CC1" w:rsidP="00E83C78">
            <w:pPr>
              <w:rPr>
                <w:rFonts w:ascii="Calibri" w:eastAsia="Times New Roman" w:hAnsi="Calibri" w:cs="Times New Roman"/>
                <w:b/>
                <w:bCs/>
                <w:color w:val="000000"/>
                <w:sz w:val="20"/>
                <w:szCs w:val="20"/>
              </w:rPr>
            </w:pPr>
            <w:r w:rsidRPr="00196DEF">
              <w:rPr>
                <w:rFonts w:ascii="Times New Roman" w:hAnsi="Times New Roman" w:cs="Times New Roman"/>
                <w:b/>
                <w:sz w:val="20"/>
                <w:szCs w:val="20"/>
              </w:rPr>
              <w:t>CEC 4</w:t>
            </w:r>
            <w:r w:rsidR="00E83C78" w:rsidRPr="00196DEF">
              <w:rPr>
                <w:rFonts w:ascii="Times New Roman" w:hAnsi="Times New Roman" w:cs="Times New Roman"/>
                <w:b/>
                <w:sz w:val="20"/>
                <w:szCs w:val="20"/>
              </w:rPr>
              <w:t>.0</w:t>
            </w:r>
            <w:r w:rsidRPr="00196DEF">
              <w:rPr>
                <w:rFonts w:ascii="Times New Roman" w:hAnsi="Times New Roman" w:cs="Times New Roman"/>
                <w:b/>
                <w:sz w:val="20"/>
                <w:szCs w:val="20"/>
              </w:rPr>
              <w:t xml:space="preserve">: </w:t>
            </w:r>
            <w:r w:rsidR="004549BC" w:rsidRPr="00196DEF">
              <w:rPr>
                <w:rFonts w:ascii="Calibri" w:eastAsia="Times New Roman" w:hAnsi="Calibri" w:cs="Times New Roman"/>
                <w:b/>
                <w:bCs/>
                <w:color w:val="000000"/>
                <w:sz w:val="20"/>
                <w:szCs w:val="20"/>
              </w:rPr>
              <w:t xml:space="preserve">Research and Inquiry </w:t>
            </w:r>
          </w:p>
          <w:p w:rsidR="004549BC" w:rsidRPr="00196DEF" w:rsidRDefault="00E83C78" w:rsidP="00E83C78">
            <w:pPr>
              <w:rPr>
                <w:rFonts w:ascii="Times New Roman" w:eastAsia="Times New Roman" w:hAnsi="Times New Roman" w:cs="Times New Roman"/>
                <w:sz w:val="20"/>
                <w:szCs w:val="20"/>
              </w:rPr>
            </w:pPr>
            <w:r w:rsidRPr="00196DEF">
              <w:rPr>
                <w:rFonts w:ascii="Times New Roman" w:eastAsia="Times New Roman" w:hAnsi="Times New Roman" w:cs="Times New Roman"/>
                <w:sz w:val="20"/>
                <w:szCs w:val="20"/>
              </w:rPr>
              <w:t xml:space="preserve">The program requires </w:t>
            </w:r>
            <w:r w:rsidRPr="00196DEF">
              <w:rPr>
                <w:rFonts w:ascii="Calibri" w:eastAsia="Times New Roman" w:hAnsi="Calibri" w:cs="Times New Roman"/>
                <w:color w:val="000000"/>
                <w:sz w:val="20"/>
                <w:szCs w:val="20"/>
              </w:rPr>
              <w:t>s</w:t>
            </w:r>
            <w:r w:rsidR="004549BC" w:rsidRPr="00196DEF">
              <w:rPr>
                <w:rFonts w:ascii="Calibri" w:eastAsia="Times New Roman" w:hAnsi="Calibri" w:cs="Times New Roman"/>
                <w:color w:val="000000"/>
                <w:sz w:val="20"/>
                <w:szCs w:val="20"/>
              </w:rPr>
              <w:t>pecial education specialists</w:t>
            </w:r>
            <w:r w:rsidRPr="00196DEF">
              <w:rPr>
                <w:rFonts w:ascii="Calibri" w:eastAsia="Times New Roman" w:hAnsi="Calibri" w:cs="Times New Roman"/>
                <w:color w:val="000000"/>
                <w:sz w:val="20"/>
                <w:szCs w:val="20"/>
              </w:rPr>
              <w:t xml:space="preserve"> to</w:t>
            </w:r>
            <w:r w:rsidR="004549BC" w:rsidRPr="00196DEF">
              <w:rPr>
                <w:rFonts w:ascii="Calibri" w:eastAsia="Times New Roman" w:hAnsi="Calibri" w:cs="Times New Roman"/>
                <w:color w:val="000000"/>
                <w:sz w:val="20"/>
                <w:szCs w:val="20"/>
              </w:rPr>
              <w:t xml:space="preserve"> conduct, evaluate, and use inquiry to guide professional practice. </w:t>
            </w:r>
          </w:p>
          <w:p w:rsidR="004549BC" w:rsidRPr="00196DEF" w:rsidRDefault="004549BC" w:rsidP="004549BC">
            <w:pPr>
              <w:textAlignment w:val="baseline"/>
              <w:rPr>
                <w:rFonts w:ascii="Calibri" w:eastAsia="Times New Roman" w:hAnsi="Calibri" w:cs="Times New Roman"/>
                <w:color w:val="000000"/>
                <w:sz w:val="20"/>
                <w:szCs w:val="20"/>
              </w:rPr>
            </w:pPr>
          </w:p>
          <w:p w:rsidR="00E83C78" w:rsidRPr="00196DEF" w:rsidRDefault="004549BC" w:rsidP="00E83C78">
            <w:pPr>
              <w:rPr>
                <w:rFonts w:ascii="Calibri" w:eastAsia="Times New Roman" w:hAnsi="Calibri" w:cs="Times New Roman"/>
                <w:b/>
                <w:color w:val="000000"/>
                <w:sz w:val="20"/>
                <w:szCs w:val="20"/>
              </w:rPr>
            </w:pPr>
            <w:r w:rsidRPr="00196DEF">
              <w:rPr>
                <w:rFonts w:ascii="Calibri" w:eastAsia="Times New Roman" w:hAnsi="Calibri" w:cs="Times New Roman"/>
                <w:b/>
                <w:color w:val="000000"/>
                <w:sz w:val="20"/>
                <w:szCs w:val="20"/>
              </w:rPr>
              <w:t>Key Elements</w:t>
            </w:r>
          </w:p>
          <w:p w:rsidR="00E83C78" w:rsidRPr="00196DEF" w:rsidRDefault="004549BC" w:rsidP="00E83C78">
            <w:pPr>
              <w:rPr>
                <w:rFonts w:ascii="Calibri" w:eastAsia="Times New Roman" w:hAnsi="Calibri" w:cs="Times New Roman"/>
                <w:color w:val="000000"/>
                <w:sz w:val="20"/>
                <w:szCs w:val="20"/>
              </w:rPr>
            </w:pPr>
            <w:r w:rsidRPr="00196DEF">
              <w:rPr>
                <w:rFonts w:ascii="Calibri" w:eastAsia="Times New Roman" w:hAnsi="Calibri" w:cs="Times New Roman"/>
                <w:color w:val="000000"/>
                <w:sz w:val="20"/>
                <w:szCs w:val="20"/>
              </w:rPr>
              <w:t xml:space="preserve"> 4.1 Special education specialists evaluate research and inquiry to identify effective practices.</w:t>
            </w:r>
          </w:p>
          <w:p w:rsidR="00E83C78" w:rsidRPr="00196DEF" w:rsidRDefault="004549BC" w:rsidP="00E83C78">
            <w:pPr>
              <w:rPr>
                <w:rFonts w:ascii="Calibri" w:eastAsia="Times New Roman" w:hAnsi="Calibri" w:cs="Times New Roman"/>
                <w:color w:val="000000"/>
                <w:sz w:val="20"/>
                <w:szCs w:val="20"/>
              </w:rPr>
            </w:pPr>
            <w:r w:rsidRPr="00196DEF">
              <w:rPr>
                <w:rFonts w:ascii="Calibri" w:eastAsia="Times New Roman" w:hAnsi="Calibri" w:cs="Times New Roman"/>
                <w:color w:val="000000"/>
                <w:sz w:val="20"/>
                <w:szCs w:val="20"/>
              </w:rPr>
              <w:t xml:space="preserve"> 4.2 Special education specialists use their knowledge of the professional literature to improve </w:t>
            </w:r>
            <w:r w:rsidRPr="00196DEF">
              <w:rPr>
                <w:rFonts w:ascii="Calibri" w:eastAsia="Times New Roman" w:hAnsi="Calibri" w:cs="Times New Roman"/>
                <w:color w:val="000000"/>
                <w:sz w:val="20"/>
                <w:szCs w:val="20"/>
              </w:rPr>
              <w:lastRenderedPageBreak/>
              <w:t xml:space="preserve">practices with individuals with exceptionalities and their families. </w:t>
            </w:r>
          </w:p>
          <w:p w:rsidR="004549BC" w:rsidRPr="00196DEF" w:rsidRDefault="004549BC" w:rsidP="00E83C78">
            <w:pPr>
              <w:rPr>
                <w:rFonts w:ascii="Calibri" w:eastAsia="Times New Roman" w:hAnsi="Calibri" w:cs="Times New Roman"/>
                <w:color w:val="000000"/>
                <w:sz w:val="20"/>
                <w:szCs w:val="20"/>
              </w:rPr>
            </w:pPr>
            <w:r w:rsidRPr="00196DEF">
              <w:rPr>
                <w:rFonts w:ascii="Calibri" w:eastAsia="Times New Roman" w:hAnsi="Calibri" w:cs="Times New Roman"/>
                <w:color w:val="000000"/>
                <w:sz w:val="20"/>
                <w:szCs w:val="20"/>
              </w:rPr>
              <w:t>4.3 Special education specialists foster an environment that is supportive of continuous instructional improvement and engage in the design and implementation of research and inquiry.</w:t>
            </w:r>
          </w:p>
          <w:p w:rsidR="004549BC" w:rsidRPr="00196DEF" w:rsidRDefault="004549BC" w:rsidP="004549BC">
            <w:pPr>
              <w:ind w:left="360"/>
              <w:rPr>
                <w:rFonts w:ascii="Times New Roman" w:eastAsia="Times New Roman" w:hAnsi="Times New Roman" w:cs="Times New Roman"/>
                <w:sz w:val="20"/>
                <w:szCs w:val="20"/>
              </w:rPr>
            </w:pPr>
          </w:p>
          <w:p w:rsidR="004549BC" w:rsidRPr="00196DEF" w:rsidRDefault="004549BC" w:rsidP="004549BC">
            <w:pPr>
              <w:ind w:left="360"/>
              <w:rPr>
                <w:rFonts w:ascii="Times New Roman" w:eastAsia="Times New Roman" w:hAnsi="Times New Roman" w:cs="Times New Roman"/>
                <w:sz w:val="20"/>
                <w:szCs w:val="20"/>
              </w:rPr>
            </w:pPr>
          </w:p>
          <w:p w:rsidR="00097CC1" w:rsidRPr="00196DEF" w:rsidRDefault="00097CC1" w:rsidP="003F1E5C">
            <w:pPr>
              <w:rPr>
                <w:rFonts w:ascii="Times New Roman" w:eastAsia="Times New Roman" w:hAnsi="Times New Roman" w:cs="Times New Roman"/>
                <w:sz w:val="20"/>
                <w:szCs w:val="20"/>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09" w:type="pct"/>
          </w:tcPr>
          <w:p w:rsidR="00097CC1" w:rsidRPr="00D95349" w:rsidRDefault="00097CC1" w:rsidP="003F1E5C">
            <w:pPr>
              <w:jc w:val="center"/>
              <w:rPr>
                <w:rFonts w:ascii="Times New Roman" w:hAnsi="Times New Roman" w:cs="Times New Roman"/>
                <w:sz w:val="18"/>
                <w:szCs w:val="18"/>
              </w:rPr>
            </w:pPr>
          </w:p>
        </w:tc>
        <w:tc>
          <w:tcPr>
            <w:tcW w:w="409" w:type="pct"/>
          </w:tcPr>
          <w:p w:rsidR="00097CC1" w:rsidRPr="00D95349" w:rsidRDefault="00097CC1" w:rsidP="003F1E5C">
            <w:pPr>
              <w:jc w:val="center"/>
              <w:rPr>
                <w:rFonts w:ascii="Times New Roman" w:hAnsi="Times New Roman" w:cs="Times New Roman"/>
                <w:sz w:val="18"/>
                <w:szCs w:val="18"/>
              </w:rPr>
            </w:pPr>
          </w:p>
        </w:tc>
        <w:tc>
          <w:tcPr>
            <w:tcW w:w="408" w:type="pct"/>
          </w:tcPr>
          <w:p w:rsidR="00097CC1" w:rsidRPr="00D95349" w:rsidRDefault="00097CC1" w:rsidP="003F1E5C">
            <w:pPr>
              <w:jc w:val="center"/>
              <w:rPr>
                <w:rFonts w:ascii="Times New Roman" w:hAnsi="Times New Roman" w:cs="Times New Roman"/>
                <w:sz w:val="18"/>
                <w:szCs w:val="18"/>
              </w:rPr>
            </w:pPr>
          </w:p>
        </w:tc>
      </w:tr>
      <w:tr w:rsidR="00097CC1" w:rsidTr="00097CC1">
        <w:tc>
          <w:tcPr>
            <w:tcW w:w="1719" w:type="pct"/>
            <w:shd w:val="clear" w:color="auto" w:fill="auto"/>
          </w:tcPr>
          <w:p w:rsidR="004549BC" w:rsidRPr="00196DEF" w:rsidRDefault="00097CC1" w:rsidP="00E83C78">
            <w:pPr>
              <w:rPr>
                <w:rFonts w:ascii="Calibri" w:eastAsia="Times New Roman" w:hAnsi="Calibri" w:cs="Times New Roman"/>
                <w:b/>
                <w:bCs/>
                <w:color w:val="000000"/>
                <w:sz w:val="20"/>
                <w:szCs w:val="20"/>
              </w:rPr>
            </w:pPr>
            <w:r w:rsidRPr="00196DEF">
              <w:rPr>
                <w:rFonts w:ascii="Times New Roman" w:hAnsi="Times New Roman" w:cs="Times New Roman"/>
                <w:b/>
                <w:sz w:val="20"/>
                <w:szCs w:val="20"/>
              </w:rPr>
              <w:t>CEC 5</w:t>
            </w:r>
            <w:r w:rsidR="00E83C78" w:rsidRPr="00196DEF">
              <w:rPr>
                <w:rFonts w:ascii="Times New Roman" w:hAnsi="Times New Roman" w:cs="Times New Roman"/>
                <w:b/>
                <w:sz w:val="20"/>
                <w:szCs w:val="20"/>
              </w:rPr>
              <w:t>.0:</w:t>
            </w:r>
            <w:r w:rsidR="004549BC" w:rsidRPr="00196DEF">
              <w:rPr>
                <w:rFonts w:ascii="Calibri" w:eastAsia="Times New Roman" w:hAnsi="Calibri" w:cs="Times New Roman"/>
                <w:b/>
                <w:bCs/>
                <w:color w:val="000000"/>
                <w:sz w:val="20"/>
                <w:szCs w:val="20"/>
              </w:rPr>
              <w:t xml:space="preserve"> Leadership and Policy </w:t>
            </w:r>
          </w:p>
          <w:p w:rsidR="004549BC" w:rsidRPr="00196DEF" w:rsidRDefault="00E83C78" w:rsidP="00E83C78">
            <w:pPr>
              <w:rPr>
                <w:rFonts w:ascii="Times New Roman" w:eastAsia="Times New Roman" w:hAnsi="Times New Roman" w:cs="Times New Roman"/>
                <w:sz w:val="20"/>
                <w:szCs w:val="20"/>
              </w:rPr>
            </w:pPr>
            <w:r w:rsidRPr="00196DEF">
              <w:rPr>
                <w:rFonts w:ascii="Times New Roman" w:eastAsia="Times New Roman" w:hAnsi="Times New Roman" w:cs="Times New Roman"/>
                <w:sz w:val="20"/>
                <w:szCs w:val="20"/>
              </w:rPr>
              <w:t xml:space="preserve">The program requires </w:t>
            </w:r>
            <w:r w:rsidRPr="00196DEF">
              <w:rPr>
                <w:rFonts w:ascii="Calibri" w:eastAsia="Times New Roman" w:hAnsi="Calibri" w:cs="Times New Roman"/>
                <w:color w:val="000000"/>
                <w:sz w:val="20"/>
                <w:szCs w:val="20"/>
              </w:rPr>
              <w:t>s</w:t>
            </w:r>
            <w:r w:rsidR="004549BC" w:rsidRPr="00196DEF">
              <w:rPr>
                <w:rFonts w:ascii="Calibri" w:eastAsia="Times New Roman" w:hAnsi="Calibri" w:cs="Times New Roman"/>
                <w:color w:val="000000"/>
                <w:sz w:val="20"/>
                <w:szCs w:val="20"/>
              </w:rPr>
              <w:t xml:space="preserve">pecial education specialists provide leadership to formulate goals, set and meet high professional expectations, advocate for effective policies and evidence-based practices, and create positive and productive work environments. </w:t>
            </w:r>
          </w:p>
          <w:p w:rsidR="004549BC" w:rsidRPr="00196DEF" w:rsidRDefault="004549BC" w:rsidP="004549BC">
            <w:pPr>
              <w:rPr>
                <w:rFonts w:ascii="Times New Roman" w:eastAsia="Times New Roman" w:hAnsi="Times New Roman" w:cs="Times New Roman"/>
                <w:sz w:val="20"/>
                <w:szCs w:val="20"/>
              </w:rPr>
            </w:pPr>
          </w:p>
          <w:p w:rsidR="00E83C78" w:rsidRPr="00196DEF" w:rsidRDefault="004549BC" w:rsidP="00E83C78">
            <w:pPr>
              <w:rPr>
                <w:rFonts w:ascii="Calibri" w:eastAsia="Times New Roman" w:hAnsi="Calibri" w:cs="Times New Roman"/>
                <w:color w:val="000000"/>
                <w:sz w:val="20"/>
                <w:szCs w:val="20"/>
              </w:rPr>
            </w:pPr>
            <w:r w:rsidRPr="00196DEF">
              <w:rPr>
                <w:rFonts w:ascii="Calibri" w:eastAsia="Times New Roman" w:hAnsi="Calibri" w:cs="Times New Roman"/>
                <w:b/>
                <w:color w:val="000000"/>
                <w:sz w:val="20"/>
                <w:szCs w:val="20"/>
              </w:rPr>
              <w:t>Key Elements</w:t>
            </w:r>
            <w:r w:rsidRPr="00196DEF">
              <w:rPr>
                <w:rFonts w:ascii="Calibri" w:eastAsia="Times New Roman" w:hAnsi="Calibri" w:cs="Times New Roman"/>
                <w:color w:val="000000"/>
                <w:sz w:val="20"/>
                <w:szCs w:val="20"/>
              </w:rPr>
              <w:t xml:space="preserve"> </w:t>
            </w:r>
          </w:p>
          <w:p w:rsidR="00E83C78" w:rsidRPr="00196DEF" w:rsidRDefault="004549BC" w:rsidP="00E83C78">
            <w:pPr>
              <w:rPr>
                <w:rFonts w:ascii="Calibri" w:eastAsia="Times New Roman" w:hAnsi="Calibri" w:cs="Times New Roman"/>
                <w:color w:val="000000"/>
                <w:sz w:val="20"/>
                <w:szCs w:val="20"/>
              </w:rPr>
            </w:pPr>
            <w:r w:rsidRPr="00196DEF">
              <w:rPr>
                <w:rFonts w:ascii="Calibri" w:eastAsia="Times New Roman" w:hAnsi="Calibri" w:cs="Times New Roman"/>
                <w:color w:val="000000"/>
                <w:sz w:val="20"/>
                <w:szCs w:val="20"/>
              </w:rPr>
              <w:t xml:space="preserve">5.1 Special education specialists model respect and ethical practice for all individuals and encourage challenging expectations for individuals with exceptionalities. </w:t>
            </w:r>
          </w:p>
          <w:p w:rsidR="00E83C78" w:rsidRPr="00196DEF" w:rsidRDefault="004549BC" w:rsidP="00E83C78">
            <w:pPr>
              <w:rPr>
                <w:rFonts w:ascii="Calibri" w:eastAsia="Times New Roman" w:hAnsi="Calibri" w:cs="Times New Roman"/>
                <w:color w:val="000000"/>
                <w:sz w:val="20"/>
                <w:szCs w:val="20"/>
              </w:rPr>
            </w:pPr>
            <w:r w:rsidRPr="00196DEF">
              <w:rPr>
                <w:rFonts w:ascii="Calibri" w:eastAsia="Times New Roman" w:hAnsi="Calibri" w:cs="Times New Roman"/>
                <w:color w:val="000000"/>
                <w:sz w:val="20"/>
                <w:szCs w:val="20"/>
              </w:rPr>
              <w:t>5.2 Special education specialists support and use linguistically and culturally responsive practices.</w:t>
            </w:r>
          </w:p>
          <w:p w:rsidR="00E83C78" w:rsidRPr="00196DEF" w:rsidRDefault="004549BC" w:rsidP="00E83C78">
            <w:pPr>
              <w:rPr>
                <w:rFonts w:ascii="Calibri" w:eastAsia="Times New Roman" w:hAnsi="Calibri" w:cs="Times New Roman"/>
                <w:color w:val="000000"/>
                <w:sz w:val="20"/>
                <w:szCs w:val="20"/>
              </w:rPr>
            </w:pPr>
            <w:r w:rsidRPr="00196DEF">
              <w:rPr>
                <w:rFonts w:ascii="Calibri" w:eastAsia="Times New Roman" w:hAnsi="Calibri" w:cs="Times New Roman"/>
                <w:color w:val="000000"/>
                <w:sz w:val="20"/>
                <w:szCs w:val="20"/>
              </w:rPr>
              <w:t xml:space="preserve"> 5.3 Special education specialists create and maintain collegial and productive work environments that respect and safeguard the rights of individuals with exceptionalities and their families.</w:t>
            </w:r>
          </w:p>
          <w:p w:rsidR="00E83C78" w:rsidRPr="00196DEF" w:rsidRDefault="004549BC" w:rsidP="00E83C78">
            <w:pPr>
              <w:rPr>
                <w:rFonts w:ascii="Calibri" w:eastAsia="Times New Roman" w:hAnsi="Calibri" w:cs="Times New Roman"/>
                <w:color w:val="000000"/>
                <w:sz w:val="20"/>
                <w:szCs w:val="20"/>
              </w:rPr>
            </w:pPr>
            <w:r w:rsidRPr="00196DEF">
              <w:rPr>
                <w:rFonts w:ascii="Calibri" w:eastAsia="Times New Roman" w:hAnsi="Calibri" w:cs="Times New Roman"/>
                <w:color w:val="000000"/>
                <w:sz w:val="20"/>
                <w:szCs w:val="20"/>
              </w:rPr>
              <w:t xml:space="preserve"> 5.4 Special education specialists advocate for policies and practices that improve programs, services, and outcomes for individuals with exceptionalities. </w:t>
            </w:r>
          </w:p>
          <w:p w:rsidR="004549BC" w:rsidRPr="00196DEF" w:rsidRDefault="004549BC" w:rsidP="00E83C78">
            <w:pPr>
              <w:rPr>
                <w:rFonts w:ascii="Times New Roman" w:eastAsia="Times New Roman" w:hAnsi="Times New Roman" w:cs="Times New Roman"/>
                <w:sz w:val="20"/>
                <w:szCs w:val="20"/>
              </w:rPr>
            </w:pPr>
            <w:r w:rsidRPr="00196DEF">
              <w:rPr>
                <w:rFonts w:ascii="Calibri" w:eastAsia="Times New Roman" w:hAnsi="Calibri" w:cs="Times New Roman"/>
                <w:color w:val="000000"/>
                <w:sz w:val="20"/>
                <w:szCs w:val="20"/>
              </w:rPr>
              <w:lastRenderedPageBreak/>
              <w:t>5.5 Special education specialists advocate for the allocation of appropriate resources for the preparation and professional development of all personnel who serve individuals with exceptionalities.</w:t>
            </w:r>
          </w:p>
          <w:p w:rsidR="004549BC" w:rsidRPr="00196DEF" w:rsidRDefault="004549BC" w:rsidP="004549BC">
            <w:pPr>
              <w:rPr>
                <w:rFonts w:ascii="Times New Roman" w:eastAsia="Times New Roman" w:hAnsi="Times New Roman" w:cs="Times New Roman"/>
                <w:sz w:val="20"/>
                <w:szCs w:val="20"/>
              </w:rPr>
            </w:pPr>
          </w:p>
          <w:p w:rsidR="004549BC" w:rsidRPr="00196DEF" w:rsidRDefault="004549BC" w:rsidP="004549BC">
            <w:pPr>
              <w:rPr>
                <w:rFonts w:ascii="Times New Roman" w:eastAsia="Times New Roman" w:hAnsi="Times New Roman" w:cs="Times New Roman"/>
                <w:sz w:val="20"/>
                <w:szCs w:val="20"/>
              </w:rPr>
            </w:pPr>
          </w:p>
          <w:p w:rsidR="00097CC1" w:rsidRPr="00196DEF" w:rsidRDefault="00097CC1" w:rsidP="003F1E5C">
            <w:pPr>
              <w:rPr>
                <w:rFonts w:ascii="Times New Roman" w:eastAsia="Times New Roman" w:hAnsi="Times New Roman" w:cs="Times New Roman"/>
                <w:sz w:val="20"/>
                <w:szCs w:val="20"/>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09" w:type="pct"/>
          </w:tcPr>
          <w:p w:rsidR="00097CC1" w:rsidRPr="00D95349" w:rsidRDefault="00097CC1" w:rsidP="003F1E5C">
            <w:pPr>
              <w:jc w:val="center"/>
              <w:rPr>
                <w:rFonts w:ascii="Times New Roman" w:hAnsi="Times New Roman" w:cs="Times New Roman"/>
                <w:sz w:val="18"/>
                <w:szCs w:val="18"/>
              </w:rPr>
            </w:pPr>
          </w:p>
        </w:tc>
        <w:tc>
          <w:tcPr>
            <w:tcW w:w="409" w:type="pct"/>
          </w:tcPr>
          <w:p w:rsidR="00097CC1" w:rsidRPr="00D95349" w:rsidRDefault="00097CC1" w:rsidP="003F1E5C">
            <w:pPr>
              <w:jc w:val="center"/>
              <w:rPr>
                <w:rFonts w:ascii="Times New Roman" w:hAnsi="Times New Roman" w:cs="Times New Roman"/>
                <w:sz w:val="18"/>
                <w:szCs w:val="18"/>
              </w:rPr>
            </w:pPr>
          </w:p>
        </w:tc>
        <w:tc>
          <w:tcPr>
            <w:tcW w:w="408" w:type="pct"/>
          </w:tcPr>
          <w:p w:rsidR="00097CC1" w:rsidRPr="00D95349" w:rsidRDefault="00097CC1" w:rsidP="003F1E5C">
            <w:pPr>
              <w:jc w:val="center"/>
              <w:rPr>
                <w:rFonts w:ascii="Times New Roman" w:hAnsi="Times New Roman" w:cs="Times New Roman"/>
                <w:sz w:val="18"/>
                <w:szCs w:val="18"/>
              </w:rPr>
            </w:pPr>
          </w:p>
        </w:tc>
      </w:tr>
      <w:tr w:rsidR="00196DEF" w:rsidTr="00097CC1">
        <w:tc>
          <w:tcPr>
            <w:tcW w:w="1719" w:type="pct"/>
            <w:shd w:val="clear" w:color="auto" w:fill="auto"/>
          </w:tcPr>
          <w:p w:rsidR="00196DEF" w:rsidRPr="00196DEF" w:rsidRDefault="00196DEF" w:rsidP="00196DEF">
            <w:pPr>
              <w:rPr>
                <w:rFonts w:ascii="Times New Roman" w:eastAsia="Times New Roman" w:hAnsi="Times New Roman" w:cs="Times New Roman"/>
                <w:sz w:val="20"/>
                <w:szCs w:val="20"/>
              </w:rPr>
            </w:pPr>
            <w:r w:rsidRPr="00196DEF">
              <w:rPr>
                <w:rFonts w:ascii="Times New Roman" w:hAnsi="Times New Roman" w:cs="Times New Roman"/>
                <w:b/>
                <w:sz w:val="20"/>
                <w:szCs w:val="20"/>
              </w:rPr>
              <w:t xml:space="preserve">CEC 6.0: </w:t>
            </w:r>
            <w:r w:rsidRPr="00196DEF">
              <w:rPr>
                <w:rFonts w:ascii="Calibri" w:eastAsia="Times New Roman" w:hAnsi="Calibri" w:cs="Times New Roman"/>
                <w:b/>
                <w:bCs/>
                <w:color w:val="000000"/>
                <w:sz w:val="20"/>
                <w:szCs w:val="20"/>
              </w:rPr>
              <w:t xml:space="preserve">Professional and Ethical Practice </w:t>
            </w:r>
          </w:p>
          <w:p w:rsidR="00196DEF" w:rsidRPr="00196DEF" w:rsidRDefault="00196DEF" w:rsidP="00196DEF">
            <w:pPr>
              <w:rPr>
                <w:rFonts w:ascii="Times New Roman" w:eastAsia="Times New Roman" w:hAnsi="Times New Roman" w:cs="Times New Roman"/>
                <w:sz w:val="20"/>
                <w:szCs w:val="20"/>
              </w:rPr>
            </w:pPr>
            <w:r w:rsidRPr="00196DEF">
              <w:rPr>
                <w:rFonts w:ascii="Times New Roman" w:eastAsia="Times New Roman" w:hAnsi="Times New Roman" w:cs="Times New Roman"/>
                <w:sz w:val="20"/>
                <w:szCs w:val="20"/>
              </w:rPr>
              <w:t xml:space="preserve">The program requires </w:t>
            </w:r>
            <w:r w:rsidRPr="00196DEF">
              <w:rPr>
                <w:rFonts w:ascii="Calibri" w:eastAsia="Times New Roman" w:hAnsi="Calibri" w:cs="Times New Roman"/>
                <w:color w:val="000000"/>
                <w:sz w:val="20"/>
                <w:szCs w:val="20"/>
              </w:rPr>
              <w:t xml:space="preserve">special education specialists use foundational knowledge of the field and professional ethical principles and practice standards to inform special education practice, engage in lifelong learning, advance the profession, and perform leadership responsibilities to promote the success of professional colleagues and individuals with exceptionalities. </w:t>
            </w:r>
          </w:p>
          <w:p w:rsidR="00196DEF" w:rsidRPr="00196DEF" w:rsidRDefault="00196DEF" w:rsidP="00196DEF">
            <w:pPr>
              <w:rPr>
                <w:rFonts w:ascii="Times New Roman" w:eastAsia="Times New Roman" w:hAnsi="Times New Roman" w:cs="Times New Roman"/>
                <w:sz w:val="20"/>
                <w:szCs w:val="20"/>
              </w:rPr>
            </w:pPr>
          </w:p>
          <w:p w:rsidR="00196DEF" w:rsidRPr="00196DEF" w:rsidRDefault="00196DEF" w:rsidP="00196DEF">
            <w:pPr>
              <w:rPr>
                <w:rFonts w:ascii="Calibri" w:eastAsia="Times New Roman" w:hAnsi="Calibri" w:cs="Times New Roman"/>
                <w:color w:val="000000"/>
                <w:sz w:val="20"/>
                <w:szCs w:val="20"/>
              </w:rPr>
            </w:pPr>
            <w:r w:rsidRPr="00196DEF">
              <w:rPr>
                <w:rFonts w:ascii="Calibri" w:eastAsia="Times New Roman" w:hAnsi="Calibri" w:cs="Times New Roman"/>
                <w:b/>
                <w:color w:val="000000"/>
                <w:sz w:val="20"/>
                <w:szCs w:val="20"/>
              </w:rPr>
              <w:t>Key Elements</w:t>
            </w:r>
            <w:r w:rsidRPr="00196DEF">
              <w:rPr>
                <w:rFonts w:ascii="Calibri" w:eastAsia="Times New Roman" w:hAnsi="Calibri" w:cs="Times New Roman"/>
                <w:color w:val="000000"/>
                <w:sz w:val="20"/>
                <w:szCs w:val="20"/>
              </w:rPr>
              <w:t xml:space="preserve"> </w:t>
            </w:r>
          </w:p>
          <w:p w:rsidR="00196DEF" w:rsidRPr="00196DEF" w:rsidRDefault="00196DEF" w:rsidP="00196DEF">
            <w:pPr>
              <w:rPr>
                <w:rFonts w:ascii="Calibri" w:eastAsia="Times New Roman" w:hAnsi="Calibri" w:cs="Times New Roman"/>
                <w:color w:val="000000"/>
                <w:sz w:val="20"/>
                <w:szCs w:val="20"/>
              </w:rPr>
            </w:pPr>
            <w:r w:rsidRPr="00196DEF">
              <w:rPr>
                <w:rFonts w:ascii="Calibri" w:eastAsia="Times New Roman" w:hAnsi="Calibri" w:cs="Times New Roman"/>
                <w:color w:val="000000"/>
                <w:sz w:val="20"/>
                <w:szCs w:val="20"/>
              </w:rPr>
              <w:t xml:space="preserve">6.1 A comprehensive understanding of the history of special education, legal policies, ethical standards, and emerging issues informs special education specialist leadership. </w:t>
            </w:r>
          </w:p>
          <w:p w:rsidR="00196DEF" w:rsidRPr="00196DEF" w:rsidRDefault="00196DEF" w:rsidP="00196DEF">
            <w:pPr>
              <w:rPr>
                <w:rFonts w:ascii="Calibri" w:eastAsia="Times New Roman" w:hAnsi="Calibri" w:cs="Times New Roman"/>
                <w:color w:val="000000"/>
                <w:sz w:val="20"/>
                <w:szCs w:val="20"/>
              </w:rPr>
            </w:pPr>
            <w:r w:rsidRPr="00196DEF">
              <w:rPr>
                <w:rFonts w:ascii="Calibri" w:eastAsia="Times New Roman" w:hAnsi="Calibri" w:cs="Times New Roman"/>
                <w:color w:val="000000"/>
                <w:sz w:val="20"/>
                <w:szCs w:val="20"/>
              </w:rPr>
              <w:t>6.2 Special education specialists model high professional expectations and ethical practice, and create supportive environments that safeguard the legal rights and improve outcomes for individuals with exceptionalities and their families.</w:t>
            </w:r>
          </w:p>
          <w:p w:rsidR="00196DEF" w:rsidRPr="00196DEF" w:rsidRDefault="00196DEF" w:rsidP="00196DEF">
            <w:pPr>
              <w:rPr>
                <w:rFonts w:ascii="Calibri" w:eastAsia="Times New Roman" w:hAnsi="Calibri" w:cs="Times New Roman"/>
                <w:color w:val="000000"/>
                <w:sz w:val="20"/>
                <w:szCs w:val="20"/>
              </w:rPr>
            </w:pPr>
            <w:r w:rsidRPr="00196DEF">
              <w:rPr>
                <w:rFonts w:ascii="Calibri" w:eastAsia="Times New Roman" w:hAnsi="Calibri" w:cs="Times New Roman"/>
                <w:color w:val="000000"/>
                <w:sz w:val="20"/>
                <w:szCs w:val="20"/>
              </w:rPr>
              <w:t xml:space="preserve"> 6.3 Special education specialists model and promote respect for all individuals and facilitate ethical professional practice. </w:t>
            </w:r>
          </w:p>
          <w:p w:rsidR="00196DEF" w:rsidRPr="00196DEF" w:rsidRDefault="00196DEF" w:rsidP="00196DEF">
            <w:pPr>
              <w:rPr>
                <w:rFonts w:ascii="Calibri" w:eastAsia="Times New Roman" w:hAnsi="Calibri" w:cs="Times New Roman"/>
                <w:color w:val="000000"/>
                <w:sz w:val="20"/>
                <w:szCs w:val="20"/>
              </w:rPr>
            </w:pPr>
            <w:r w:rsidRPr="00196DEF">
              <w:rPr>
                <w:rFonts w:ascii="Calibri" w:eastAsia="Times New Roman" w:hAnsi="Calibri" w:cs="Times New Roman"/>
                <w:color w:val="000000"/>
                <w:sz w:val="20"/>
                <w:szCs w:val="20"/>
              </w:rPr>
              <w:t xml:space="preserve">6.4 Special education specialists actively participate in professional development and professional </w:t>
            </w:r>
            <w:r w:rsidRPr="00196DEF">
              <w:rPr>
                <w:rFonts w:ascii="Calibri" w:eastAsia="Times New Roman" w:hAnsi="Calibri" w:cs="Times New Roman"/>
                <w:color w:val="000000"/>
                <w:sz w:val="20"/>
                <w:szCs w:val="20"/>
              </w:rPr>
              <w:lastRenderedPageBreak/>
              <w:t>learning communities to increase professional knowledge and expertise.</w:t>
            </w:r>
          </w:p>
          <w:p w:rsidR="00196DEF" w:rsidRPr="00196DEF" w:rsidRDefault="00196DEF" w:rsidP="00196DEF">
            <w:pPr>
              <w:rPr>
                <w:rFonts w:ascii="Calibri" w:eastAsia="Times New Roman" w:hAnsi="Calibri" w:cs="Times New Roman"/>
                <w:color w:val="000000"/>
                <w:sz w:val="20"/>
                <w:szCs w:val="20"/>
              </w:rPr>
            </w:pPr>
            <w:r w:rsidRPr="00196DEF">
              <w:rPr>
                <w:rFonts w:ascii="Calibri" w:eastAsia="Times New Roman" w:hAnsi="Calibri" w:cs="Times New Roman"/>
                <w:color w:val="000000"/>
                <w:sz w:val="20"/>
                <w:szCs w:val="20"/>
              </w:rPr>
              <w:t xml:space="preserve"> 6.5 Special education specialists plan, present, and evaluate professional development focusing on effective and ethical practice at all organizational levels. </w:t>
            </w:r>
          </w:p>
          <w:p w:rsidR="00196DEF" w:rsidRPr="00196DEF" w:rsidRDefault="00196DEF" w:rsidP="00196DEF">
            <w:pPr>
              <w:rPr>
                <w:rFonts w:ascii="Calibri" w:eastAsia="Times New Roman" w:hAnsi="Calibri" w:cs="Times New Roman"/>
                <w:color w:val="000000"/>
                <w:sz w:val="20"/>
                <w:szCs w:val="20"/>
              </w:rPr>
            </w:pPr>
            <w:r w:rsidRPr="00196DEF">
              <w:rPr>
                <w:rFonts w:ascii="Calibri" w:eastAsia="Times New Roman" w:hAnsi="Calibri" w:cs="Times New Roman"/>
                <w:color w:val="000000"/>
                <w:sz w:val="20"/>
                <w:szCs w:val="20"/>
              </w:rPr>
              <w:t xml:space="preserve">6.6 Special education specialists actively facilitate and participate in the preparation and induction of prospective special educators. </w:t>
            </w:r>
          </w:p>
          <w:p w:rsidR="00196DEF" w:rsidRPr="00196DEF" w:rsidRDefault="00196DEF" w:rsidP="00196DEF">
            <w:pPr>
              <w:rPr>
                <w:rFonts w:ascii="Calibri" w:eastAsia="Times New Roman" w:hAnsi="Calibri" w:cs="Times New Roman"/>
                <w:color w:val="000000"/>
                <w:sz w:val="20"/>
                <w:szCs w:val="20"/>
              </w:rPr>
            </w:pPr>
            <w:r w:rsidRPr="00196DEF">
              <w:rPr>
                <w:rFonts w:ascii="Calibri" w:eastAsia="Times New Roman" w:hAnsi="Calibri" w:cs="Times New Roman"/>
                <w:color w:val="000000"/>
                <w:sz w:val="20"/>
                <w:szCs w:val="20"/>
              </w:rPr>
              <w:t>6.7 Special education specialists actively promote the advancement of the profession.</w:t>
            </w:r>
          </w:p>
          <w:p w:rsidR="00196DEF" w:rsidRPr="00196DEF" w:rsidRDefault="00196DEF" w:rsidP="00E83C78">
            <w:pPr>
              <w:rPr>
                <w:rFonts w:ascii="Times New Roman" w:hAnsi="Times New Roman" w:cs="Times New Roman"/>
                <w:b/>
                <w:sz w:val="20"/>
                <w:szCs w:val="20"/>
              </w:rPr>
            </w:pPr>
          </w:p>
        </w:tc>
        <w:tc>
          <w:tcPr>
            <w:tcW w:w="411" w:type="pct"/>
          </w:tcPr>
          <w:p w:rsidR="00196DEF" w:rsidRPr="00D95349" w:rsidRDefault="00196DEF" w:rsidP="003F1E5C">
            <w:pPr>
              <w:jc w:val="center"/>
              <w:rPr>
                <w:rFonts w:ascii="Times New Roman" w:hAnsi="Times New Roman" w:cs="Times New Roman"/>
                <w:sz w:val="18"/>
                <w:szCs w:val="18"/>
              </w:rPr>
            </w:pPr>
          </w:p>
        </w:tc>
        <w:tc>
          <w:tcPr>
            <w:tcW w:w="411" w:type="pct"/>
          </w:tcPr>
          <w:p w:rsidR="00196DEF" w:rsidRPr="00D95349" w:rsidRDefault="00196DEF" w:rsidP="003F1E5C">
            <w:pPr>
              <w:jc w:val="center"/>
              <w:rPr>
                <w:rFonts w:ascii="Times New Roman" w:hAnsi="Times New Roman" w:cs="Times New Roman"/>
                <w:sz w:val="18"/>
                <w:szCs w:val="18"/>
              </w:rPr>
            </w:pPr>
          </w:p>
        </w:tc>
        <w:tc>
          <w:tcPr>
            <w:tcW w:w="411" w:type="pct"/>
          </w:tcPr>
          <w:p w:rsidR="00196DEF" w:rsidRPr="00D95349" w:rsidRDefault="00196DEF" w:rsidP="003F1E5C">
            <w:pPr>
              <w:jc w:val="center"/>
              <w:rPr>
                <w:rFonts w:ascii="Times New Roman" w:hAnsi="Times New Roman" w:cs="Times New Roman"/>
                <w:sz w:val="18"/>
                <w:szCs w:val="18"/>
              </w:rPr>
            </w:pPr>
          </w:p>
        </w:tc>
        <w:tc>
          <w:tcPr>
            <w:tcW w:w="411" w:type="pct"/>
          </w:tcPr>
          <w:p w:rsidR="00196DEF" w:rsidRPr="00D95349" w:rsidRDefault="00196DEF" w:rsidP="003F1E5C">
            <w:pPr>
              <w:jc w:val="center"/>
              <w:rPr>
                <w:rFonts w:ascii="Times New Roman" w:hAnsi="Times New Roman" w:cs="Times New Roman"/>
                <w:sz w:val="18"/>
                <w:szCs w:val="18"/>
              </w:rPr>
            </w:pPr>
          </w:p>
        </w:tc>
        <w:tc>
          <w:tcPr>
            <w:tcW w:w="411" w:type="pct"/>
          </w:tcPr>
          <w:p w:rsidR="00196DEF" w:rsidRPr="00D95349" w:rsidRDefault="00196DEF" w:rsidP="003F1E5C">
            <w:pPr>
              <w:jc w:val="center"/>
              <w:rPr>
                <w:rFonts w:ascii="Times New Roman" w:hAnsi="Times New Roman" w:cs="Times New Roman"/>
                <w:sz w:val="18"/>
                <w:szCs w:val="18"/>
              </w:rPr>
            </w:pPr>
          </w:p>
        </w:tc>
        <w:tc>
          <w:tcPr>
            <w:tcW w:w="409" w:type="pct"/>
          </w:tcPr>
          <w:p w:rsidR="00196DEF" w:rsidRPr="00D95349" w:rsidRDefault="00196DEF" w:rsidP="003F1E5C">
            <w:pPr>
              <w:jc w:val="center"/>
              <w:rPr>
                <w:rFonts w:ascii="Times New Roman" w:hAnsi="Times New Roman" w:cs="Times New Roman"/>
                <w:sz w:val="18"/>
                <w:szCs w:val="18"/>
              </w:rPr>
            </w:pPr>
          </w:p>
        </w:tc>
        <w:tc>
          <w:tcPr>
            <w:tcW w:w="409" w:type="pct"/>
          </w:tcPr>
          <w:p w:rsidR="00196DEF" w:rsidRPr="00D95349" w:rsidRDefault="00196DEF" w:rsidP="003F1E5C">
            <w:pPr>
              <w:jc w:val="center"/>
              <w:rPr>
                <w:rFonts w:ascii="Times New Roman" w:hAnsi="Times New Roman" w:cs="Times New Roman"/>
                <w:sz w:val="18"/>
                <w:szCs w:val="18"/>
              </w:rPr>
            </w:pPr>
          </w:p>
        </w:tc>
        <w:tc>
          <w:tcPr>
            <w:tcW w:w="408" w:type="pct"/>
          </w:tcPr>
          <w:p w:rsidR="00196DEF" w:rsidRPr="00D95349" w:rsidRDefault="00196DEF" w:rsidP="003F1E5C">
            <w:pPr>
              <w:jc w:val="center"/>
              <w:rPr>
                <w:rFonts w:ascii="Times New Roman" w:hAnsi="Times New Roman" w:cs="Times New Roman"/>
                <w:sz w:val="18"/>
                <w:szCs w:val="18"/>
              </w:rPr>
            </w:pPr>
          </w:p>
        </w:tc>
      </w:tr>
      <w:tr w:rsidR="00097CC1" w:rsidTr="00097CC1">
        <w:tc>
          <w:tcPr>
            <w:tcW w:w="1719" w:type="pct"/>
            <w:shd w:val="clear" w:color="auto" w:fill="auto"/>
          </w:tcPr>
          <w:p w:rsidR="003704CC" w:rsidRPr="00196DEF" w:rsidRDefault="00097CC1" w:rsidP="00E83C78">
            <w:pPr>
              <w:rPr>
                <w:rFonts w:ascii="Calibri" w:eastAsia="Times New Roman" w:hAnsi="Calibri" w:cs="Times New Roman"/>
                <w:b/>
                <w:bCs/>
                <w:color w:val="000000"/>
                <w:sz w:val="20"/>
                <w:szCs w:val="20"/>
              </w:rPr>
            </w:pPr>
            <w:r w:rsidRPr="00196DEF">
              <w:rPr>
                <w:rFonts w:ascii="Times New Roman" w:hAnsi="Times New Roman" w:cs="Times New Roman"/>
                <w:b/>
                <w:sz w:val="20"/>
                <w:szCs w:val="20"/>
              </w:rPr>
              <w:t>CEC 7</w:t>
            </w:r>
            <w:r w:rsidR="00E83C78" w:rsidRPr="00196DEF">
              <w:rPr>
                <w:rFonts w:ascii="Times New Roman" w:hAnsi="Times New Roman" w:cs="Times New Roman"/>
                <w:b/>
                <w:sz w:val="20"/>
                <w:szCs w:val="20"/>
              </w:rPr>
              <w:t>.0:</w:t>
            </w:r>
            <w:r w:rsidRPr="00196DEF">
              <w:rPr>
                <w:rFonts w:ascii="Times New Roman" w:hAnsi="Times New Roman" w:cs="Times New Roman"/>
                <w:b/>
                <w:sz w:val="20"/>
                <w:szCs w:val="20"/>
              </w:rPr>
              <w:t xml:space="preserve"> </w:t>
            </w:r>
            <w:r w:rsidR="003704CC" w:rsidRPr="00196DEF">
              <w:rPr>
                <w:rFonts w:ascii="Calibri" w:eastAsia="Times New Roman" w:hAnsi="Calibri" w:cs="Times New Roman"/>
                <w:b/>
                <w:bCs/>
                <w:color w:val="000000"/>
                <w:sz w:val="20"/>
                <w:szCs w:val="20"/>
              </w:rPr>
              <w:t xml:space="preserve">Collaboration </w:t>
            </w:r>
          </w:p>
          <w:p w:rsidR="003704CC" w:rsidRPr="00196DEF" w:rsidRDefault="00E83C78" w:rsidP="00E83C78">
            <w:pPr>
              <w:rPr>
                <w:rFonts w:ascii="Times New Roman" w:eastAsia="Times New Roman" w:hAnsi="Times New Roman" w:cs="Times New Roman"/>
                <w:sz w:val="20"/>
                <w:szCs w:val="20"/>
              </w:rPr>
            </w:pPr>
            <w:r w:rsidRPr="00196DEF">
              <w:rPr>
                <w:rFonts w:ascii="Times New Roman" w:eastAsia="Times New Roman" w:hAnsi="Times New Roman" w:cs="Times New Roman"/>
                <w:sz w:val="20"/>
                <w:szCs w:val="20"/>
              </w:rPr>
              <w:t xml:space="preserve">The program requires </w:t>
            </w:r>
            <w:r w:rsidRPr="00196DEF">
              <w:rPr>
                <w:rFonts w:ascii="Calibri" w:eastAsia="Times New Roman" w:hAnsi="Calibri" w:cs="Times New Roman"/>
                <w:color w:val="000000"/>
                <w:sz w:val="20"/>
                <w:szCs w:val="20"/>
              </w:rPr>
              <w:t>s</w:t>
            </w:r>
            <w:r w:rsidR="001A79E4">
              <w:rPr>
                <w:rFonts w:ascii="Calibri" w:eastAsia="Times New Roman" w:hAnsi="Calibri" w:cs="Times New Roman"/>
                <w:color w:val="000000"/>
                <w:sz w:val="20"/>
                <w:szCs w:val="20"/>
              </w:rPr>
              <w:t>pecial education</w:t>
            </w:r>
            <w:r w:rsidRPr="00196DEF">
              <w:rPr>
                <w:rFonts w:ascii="Calibri" w:eastAsia="Times New Roman" w:hAnsi="Calibri" w:cs="Times New Roman"/>
                <w:color w:val="000000"/>
                <w:sz w:val="20"/>
                <w:szCs w:val="20"/>
              </w:rPr>
              <w:t xml:space="preserve"> </w:t>
            </w:r>
            <w:r w:rsidR="003704CC" w:rsidRPr="00196DEF">
              <w:rPr>
                <w:rFonts w:ascii="Calibri" w:eastAsia="Times New Roman" w:hAnsi="Calibri" w:cs="Times New Roman"/>
                <w:color w:val="000000"/>
                <w:sz w:val="20"/>
                <w:szCs w:val="20"/>
              </w:rPr>
              <w:t xml:space="preserve">specialists collaborate with stakeholders to improve programs, services, and outcomes for individuals with exceptionalities and their families. </w:t>
            </w:r>
          </w:p>
          <w:p w:rsidR="003704CC" w:rsidRPr="00196DEF" w:rsidRDefault="003704CC" w:rsidP="003704CC">
            <w:pPr>
              <w:rPr>
                <w:rFonts w:ascii="Times New Roman" w:eastAsia="Times New Roman" w:hAnsi="Times New Roman" w:cs="Times New Roman"/>
                <w:sz w:val="20"/>
                <w:szCs w:val="20"/>
              </w:rPr>
            </w:pPr>
          </w:p>
          <w:p w:rsidR="001A79E4" w:rsidRPr="001A79E4" w:rsidRDefault="003704CC" w:rsidP="001A79E4">
            <w:pPr>
              <w:pStyle w:val="NoSpacing"/>
              <w:rPr>
                <w:b/>
                <w:sz w:val="20"/>
                <w:szCs w:val="20"/>
              </w:rPr>
            </w:pPr>
            <w:r w:rsidRPr="001A79E4">
              <w:rPr>
                <w:b/>
                <w:sz w:val="20"/>
                <w:szCs w:val="20"/>
              </w:rPr>
              <w:t>Key Elements</w:t>
            </w:r>
          </w:p>
          <w:p w:rsidR="001A79E4" w:rsidRPr="001A79E4" w:rsidRDefault="003704CC" w:rsidP="001A79E4">
            <w:pPr>
              <w:pStyle w:val="NoSpacing"/>
              <w:rPr>
                <w:sz w:val="20"/>
                <w:szCs w:val="20"/>
              </w:rPr>
            </w:pPr>
            <w:r w:rsidRPr="001A79E4">
              <w:rPr>
                <w:sz w:val="20"/>
                <w:szCs w:val="20"/>
              </w:rPr>
              <w:t xml:space="preserve">7.1 Special education specialists use culturally responsive practices to enhance collaboration. </w:t>
            </w:r>
          </w:p>
          <w:p w:rsidR="001A79E4" w:rsidRPr="001A79E4" w:rsidRDefault="003704CC" w:rsidP="00E83C78">
            <w:pPr>
              <w:pStyle w:val="NoSpacing"/>
              <w:rPr>
                <w:sz w:val="20"/>
                <w:szCs w:val="20"/>
              </w:rPr>
            </w:pPr>
            <w:r w:rsidRPr="001A79E4">
              <w:rPr>
                <w:sz w:val="20"/>
                <w:szCs w:val="20"/>
              </w:rPr>
              <w:t>7.2 Special education specialists use collaborative skills to improve programs, services, and outcomes for individuals with exceptionalities.</w:t>
            </w:r>
          </w:p>
          <w:p w:rsidR="003704CC" w:rsidRPr="001A79E4" w:rsidRDefault="003704CC" w:rsidP="00E83C78">
            <w:pPr>
              <w:pStyle w:val="NoSpacing"/>
              <w:rPr>
                <w:sz w:val="20"/>
                <w:szCs w:val="20"/>
              </w:rPr>
            </w:pPr>
            <w:r w:rsidRPr="001A79E4">
              <w:rPr>
                <w:sz w:val="20"/>
                <w:szCs w:val="20"/>
              </w:rPr>
              <w:t xml:space="preserve"> 7.3 Special education specialists collaborate to promote understanding, resolve conflicts, and build consensus for improving programs, services, and outcomes for individuals with exceptionalities.</w:t>
            </w:r>
          </w:p>
          <w:p w:rsidR="003704CC" w:rsidRPr="00196DEF" w:rsidRDefault="003704CC" w:rsidP="003704CC">
            <w:pPr>
              <w:spacing w:after="160"/>
              <w:ind w:left="360"/>
              <w:rPr>
                <w:rFonts w:ascii="Times New Roman" w:eastAsia="Times New Roman" w:hAnsi="Times New Roman" w:cs="Times New Roman"/>
                <w:sz w:val="20"/>
                <w:szCs w:val="20"/>
              </w:rPr>
            </w:pPr>
          </w:p>
          <w:p w:rsidR="003704CC" w:rsidRPr="00196DEF" w:rsidRDefault="003704CC" w:rsidP="003704CC">
            <w:pPr>
              <w:rPr>
                <w:rFonts w:ascii="Times New Roman" w:eastAsia="Times New Roman" w:hAnsi="Times New Roman" w:cs="Times New Roman"/>
                <w:sz w:val="20"/>
                <w:szCs w:val="20"/>
              </w:rPr>
            </w:pPr>
          </w:p>
          <w:p w:rsidR="00097CC1" w:rsidRPr="00196DEF" w:rsidRDefault="00097CC1" w:rsidP="003F1E5C">
            <w:pPr>
              <w:rPr>
                <w:rFonts w:ascii="Times New Roman" w:eastAsia="Times New Roman" w:hAnsi="Times New Roman" w:cs="Times New Roman"/>
                <w:sz w:val="20"/>
                <w:szCs w:val="20"/>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09" w:type="pct"/>
          </w:tcPr>
          <w:p w:rsidR="00097CC1" w:rsidRPr="00D95349" w:rsidRDefault="00097CC1" w:rsidP="003F1E5C">
            <w:pPr>
              <w:jc w:val="center"/>
              <w:rPr>
                <w:rFonts w:ascii="Times New Roman" w:hAnsi="Times New Roman" w:cs="Times New Roman"/>
                <w:sz w:val="18"/>
                <w:szCs w:val="18"/>
              </w:rPr>
            </w:pPr>
          </w:p>
        </w:tc>
        <w:tc>
          <w:tcPr>
            <w:tcW w:w="409" w:type="pct"/>
          </w:tcPr>
          <w:p w:rsidR="00097CC1" w:rsidRPr="00D95349" w:rsidRDefault="00097CC1" w:rsidP="003F1E5C">
            <w:pPr>
              <w:jc w:val="center"/>
              <w:rPr>
                <w:rFonts w:ascii="Times New Roman" w:hAnsi="Times New Roman" w:cs="Times New Roman"/>
                <w:sz w:val="18"/>
                <w:szCs w:val="18"/>
              </w:rPr>
            </w:pPr>
          </w:p>
        </w:tc>
        <w:tc>
          <w:tcPr>
            <w:tcW w:w="408" w:type="pct"/>
          </w:tcPr>
          <w:p w:rsidR="00097CC1" w:rsidRPr="00D95349" w:rsidRDefault="00097CC1" w:rsidP="003F1E5C">
            <w:pPr>
              <w:jc w:val="center"/>
              <w:rPr>
                <w:rFonts w:ascii="Times New Roman" w:hAnsi="Times New Roman" w:cs="Times New Roman"/>
                <w:sz w:val="18"/>
                <w:szCs w:val="18"/>
              </w:rPr>
            </w:pPr>
          </w:p>
        </w:tc>
      </w:tr>
    </w:tbl>
    <w:p w:rsidR="00AF62CB" w:rsidRDefault="00AF62CB">
      <w:pPr>
        <w:rPr>
          <w:rFonts w:ascii="Times New Roman" w:eastAsia="Times New Roman" w:hAnsi="Times New Roman" w:cs="Times New Roman"/>
          <w:sz w:val="20"/>
          <w:szCs w:val="20"/>
        </w:rPr>
      </w:pPr>
    </w:p>
    <w:p w:rsidR="001A79E4" w:rsidRDefault="001A79E4">
      <w:pPr>
        <w:rPr>
          <w:rFonts w:ascii="Times New Roman" w:eastAsia="Times New Roman" w:hAnsi="Times New Roman" w:cs="Times New Roman"/>
          <w:b/>
          <w:sz w:val="20"/>
          <w:szCs w:val="20"/>
        </w:rPr>
      </w:pPr>
    </w:p>
    <w:p w:rsidR="00AF62CB" w:rsidRPr="00AF62CB" w:rsidRDefault="00AF62CB">
      <w:pPr>
        <w:rPr>
          <w:b/>
        </w:rPr>
      </w:pPr>
      <w:r w:rsidRPr="00AF62CB">
        <w:rPr>
          <w:rFonts w:ascii="Times New Roman" w:eastAsia="Times New Roman" w:hAnsi="Times New Roman" w:cs="Times New Roman"/>
          <w:b/>
          <w:sz w:val="20"/>
          <w:szCs w:val="20"/>
        </w:rPr>
        <w:t>Beginning special educators demonstrate their mastery of this standard through the mastery of the CEC Common Core Knowledge and Skills, as well as through the appropriate CEC Specialty Area(s) Knowledge and Skills for which the program is preparing candidates</w:t>
      </w:r>
    </w:p>
    <w:p w:rsidR="00AF62CB" w:rsidRPr="00AF62CB" w:rsidRDefault="00AF62CB">
      <w:pPr>
        <w:rPr>
          <w:b/>
          <w:sz w:val="32"/>
          <w:szCs w:val="32"/>
        </w:rPr>
      </w:pPr>
      <w:r w:rsidRPr="00AF62CB">
        <w:rPr>
          <w:b/>
          <w:sz w:val="32"/>
          <w:szCs w:val="32"/>
        </w:rPr>
        <w:t xml:space="preserve">                                                                                        </w:t>
      </w:r>
      <w:r>
        <w:rPr>
          <w:b/>
          <w:sz w:val="32"/>
          <w:szCs w:val="32"/>
        </w:rPr>
        <w:t xml:space="preserve">            </w:t>
      </w:r>
      <w:r w:rsidRPr="00AF62CB">
        <w:rPr>
          <w:b/>
          <w:sz w:val="32"/>
          <w:szCs w:val="32"/>
        </w:rPr>
        <w:t>ASSESSMENTS</w:t>
      </w:r>
    </w:p>
    <w:tbl>
      <w:tblPr>
        <w:tblStyle w:val="TableGrid"/>
        <w:tblW w:w="5000" w:type="pct"/>
        <w:tblLayout w:type="fixed"/>
        <w:tblLook w:val="04A0" w:firstRow="1" w:lastRow="0" w:firstColumn="1" w:lastColumn="0" w:noHBand="0" w:noVBand="1"/>
      </w:tblPr>
      <w:tblGrid>
        <w:gridCol w:w="4453"/>
        <w:gridCol w:w="1065"/>
        <w:gridCol w:w="1065"/>
        <w:gridCol w:w="1064"/>
        <w:gridCol w:w="1064"/>
        <w:gridCol w:w="1064"/>
        <w:gridCol w:w="1059"/>
        <w:gridCol w:w="1059"/>
        <w:gridCol w:w="1057"/>
      </w:tblGrid>
      <w:tr w:rsidR="00097CC1" w:rsidTr="00AF62CB">
        <w:trPr>
          <w:trHeight w:val="432"/>
        </w:trPr>
        <w:tc>
          <w:tcPr>
            <w:tcW w:w="1719" w:type="pct"/>
            <w:shd w:val="clear" w:color="auto" w:fill="auto"/>
          </w:tcPr>
          <w:p w:rsidR="00097CC1" w:rsidRPr="006A39A2" w:rsidRDefault="00097CC1" w:rsidP="003F1E5C">
            <w:pPr>
              <w:rPr>
                <w:rFonts w:ascii="Times New Roman" w:eastAsia="Times New Roman" w:hAnsi="Times New Roman" w:cs="Times New Roman"/>
                <w:sz w:val="20"/>
                <w:szCs w:val="20"/>
              </w:rPr>
            </w:pPr>
          </w:p>
        </w:tc>
        <w:tc>
          <w:tcPr>
            <w:tcW w:w="411" w:type="pct"/>
            <w:vAlign w:val="center"/>
          </w:tcPr>
          <w:p w:rsidR="00097CC1" w:rsidRPr="00AF62CB" w:rsidRDefault="00AF62CB" w:rsidP="00AF62CB">
            <w:pPr>
              <w:jc w:val="center"/>
              <w:rPr>
                <w:rFonts w:ascii="Times New Roman" w:hAnsi="Times New Roman" w:cs="Times New Roman"/>
                <w:b/>
                <w:sz w:val="28"/>
                <w:szCs w:val="28"/>
              </w:rPr>
            </w:pPr>
            <w:r w:rsidRPr="00AF62CB">
              <w:rPr>
                <w:rFonts w:ascii="Times New Roman" w:hAnsi="Times New Roman" w:cs="Times New Roman"/>
                <w:b/>
                <w:sz w:val="28"/>
                <w:szCs w:val="28"/>
              </w:rPr>
              <w:t>1</w:t>
            </w:r>
          </w:p>
        </w:tc>
        <w:tc>
          <w:tcPr>
            <w:tcW w:w="411" w:type="pct"/>
            <w:vAlign w:val="center"/>
          </w:tcPr>
          <w:p w:rsidR="00097CC1" w:rsidRPr="00AF62CB" w:rsidRDefault="00AF62CB" w:rsidP="00AF62CB">
            <w:pPr>
              <w:jc w:val="center"/>
              <w:rPr>
                <w:rFonts w:ascii="Times New Roman" w:hAnsi="Times New Roman" w:cs="Times New Roman"/>
                <w:b/>
                <w:sz w:val="28"/>
                <w:szCs w:val="28"/>
              </w:rPr>
            </w:pPr>
            <w:r w:rsidRPr="00AF62CB">
              <w:rPr>
                <w:rFonts w:ascii="Times New Roman" w:hAnsi="Times New Roman" w:cs="Times New Roman"/>
                <w:b/>
                <w:sz w:val="28"/>
                <w:szCs w:val="28"/>
              </w:rPr>
              <w:t>2</w:t>
            </w:r>
          </w:p>
        </w:tc>
        <w:tc>
          <w:tcPr>
            <w:tcW w:w="411" w:type="pct"/>
            <w:vAlign w:val="center"/>
          </w:tcPr>
          <w:p w:rsidR="00097CC1" w:rsidRPr="00AF62CB" w:rsidRDefault="00AF62CB" w:rsidP="00AF62CB">
            <w:pPr>
              <w:jc w:val="center"/>
              <w:rPr>
                <w:rFonts w:ascii="Times New Roman" w:hAnsi="Times New Roman" w:cs="Times New Roman"/>
                <w:b/>
                <w:sz w:val="28"/>
                <w:szCs w:val="28"/>
              </w:rPr>
            </w:pPr>
            <w:r w:rsidRPr="00AF62CB">
              <w:rPr>
                <w:rFonts w:ascii="Times New Roman" w:hAnsi="Times New Roman" w:cs="Times New Roman"/>
                <w:b/>
                <w:sz w:val="28"/>
                <w:szCs w:val="28"/>
              </w:rPr>
              <w:t>3</w:t>
            </w:r>
          </w:p>
        </w:tc>
        <w:tc>
          <w:tcPr>
            <w:tcW w:w="411" w:type="pct"/>
            <w:vAlign w:val="center"/>
          </w:tcPr>
          <w:p w:rsidR="00097CC1" w:rsidRPr="00AF62CB" w:rsidRDefault="00AF62CB" w:rsidP="00AF62CB">
            <w:pPr>
              <w:jc w:val="center"/>
              <w:rPr>
                <w:rFonts w:ascii="Times New Roman" w:hAnsi="Times New Roman" w:cs="Times New Roman"/>
                <w:b/>
                <w:sz w:val="28"/>
                <w:szCs w:val="28"/>
              </w:rPr>
            </w:pPr>
            <w:r w:rsidRPr="00AF62CB">
              <w:rPr>
                <w:rFonts w:ascii="Times New Roman" w:hAnsi="Times New Roman" w:cs="Times New Roman"/>
                <w:b/>
                <w:sz w:val="28"/>
                <w:szCs w:val="28"/>
              </w:rPr>
              <w:t>4</w:t>
            </w:r>
          </w:p>
        </w:tc>
        <w:tc>
          <w:tcPr>
            <w:tcW w:w="411" w:type="pct"/>
            <w:vAlign w:val="center"/>
          </w:tcPr>
          <w:p w:rsidR="00097CC1" w:rsidRPr="00AF62CB" w:rsidRDefault="00AF62CB" w:rsidP="00AF62CB">
            <w:pPr>
              <w:jc w:val="center"/>
              <w:rPr>
                <w:rFonts w:ascii="Times New Roman" w:hAnsi="Times New Roman" w:cs="Times New Roman"/>
                <w:b/>
                <w:sz w:val="28"/>
                <w:szCs w:val="28"/>
              </w:rPr>
            </w:pPr>
            <w:r w:rsidRPr="00AF62CB">
              <w:rPr>
                <w:rFonts w:ascii="Times New Roman" w:hAnsi="Times New Roman" w:cs="Times New Roman"/>
                <w:b/>
                <w:sz w:val="28"/>
                <w:szCs w:val="28"/>
              </w:rPr>
              <w:t>5</w:t>
            </w:r>
          </w:p>
        </w:tc>
        <w:tc>
          <w:tcPr>
            <w:tcW w:w="409" w:type="pct"/>
            <w:vAlign w:val="center"/>
          </w:tcPr>
          <w:p w:rsidR="00097CC1" w:rsidRPr="00AF62CB" w:rsidRDefault="00AF62CB" w:rsidP="00AF62CB">
            <w:pPr>
              <w:jc w:val="center"/>
              <w:rPr>
                <w:rFonts w:ascii="Times New Roman" w:hAnsi="Times New Roman" w:cs="Times New Roman"/>
                <w:b/>
                <w:sz w:val="28"/>
                <w:szCs w:val="28"/>
              </w:rPr>
            </w:pPr>
            <w:r w:rsidRPr="00AF62CB">
              <w:rPr>
                <w:rFonts w:ascii="Times New Roman" w:hAnsi="Times New Roman" w:cs="Times New Roman"/>
                <w:b/>
                <w:sz w:val="28"/>
                <w:szCs w:val="28"/>
              </w:rPr>
              <w:t>6</w:t>
            </w:r>
          </w:p>
        </w:tc>
        <w:tc>
          <w:tcPr>
            <w:tcW w:w="409" w:type="pct"/>
            <w:vAlign w:val="center"/>
          </w:tcPr>
          <w:p w:rsidR="00097CC1" w:rsidRPr="00AF62CB" w:rsidRDefault="00AF62CB" w:rsidP="00AF62CB">
            <w:pPr>
              <w:jc w:val="center"/>
              <w:rPr>
                <w:rFonts w:ascii="Times New Roman" w:hAnsi="Times New Roman" w:cs="Times New Roman"/>
                <w:b/>
                <w:sz w:val="28"/>
                <w:szCs w:val="28"/>
              </w:rPr>
            </w:pPr>
            <w:r w:rsidRPr="00AF62CB">
              <w:rPr>
                <w:rFonts w:ascii="Times New Roman" w:hAnsi="Times New Roman" w:cs="Times New Roman"/>
                <w:b/>
                <w:sz w:val="28"/>
                <w:szCs w:val="28"/>
              </w:rPr>
              <w:t>7</w:t>
            </w:r>
          </w:p>
        </w:tc>
        <w:tc>
          <w:tcPr>
            <w:tcW w:w="408" w:type="pct"/>
            <w:vAlign w:val="center"/>
          </w:tcPr>
          <w:p w:rsidR="00097CC1" w:rsidRPr="00AF62CB" w:rsidRDefault="00AF62CB" w:rsidP="00AF62CB">
            <w:pPr>
              <w:jc w:val="center"/>
              <w:rPr>
                <w:rFonts w:ascii="Times New Roman" w:hAnsi="Times New Roman" w:cs="Times New Roman"/>
                <w:b/>
                <w:sz w:val="28"/>
                <w:szCs w:val="28"/>
              </w:rPr>
            </w:pPr>
            <w:r w:rsidRPr="00AF62CB">
              <w:rPr>
                <w:rFonts w:ascii="Times New Roman" w:hAnsi="Times New Roman" w:cs="Times New Roman"/>
                <w:b/>
                <w:sz w:val="28"/>
                <w:szCs w:val="28"/>
              </w:rPr>
              <w:t>8</w:t>
            </w:r>
          </w:p>
        </w:tc>
      </w:tr>
      <w:tr w:rsidR="00097CC1" w:rsidTr="00097CC1">
        <w:trPr>
          <w:trHeight w:val="1583"/>
        </w:trPr>
        <w:tc>
          <w:tcPr>
            <w:tcW w:w="1719" w:type="pct"/>
            <w:shd w:val="clear" w:color="auto" w:fill="auto"/>
          </w:tcPr>
          <w:p w:rsidR="00097CC1" w:rsidRPr="006D0FA5" w:rsidRDefault="00097CC1" w:rsidP="003F1E5C">
            <w:pPr>
              <w:rPr>
                <w:rFonts w:ascii="Times New Roman" w:hAnsi="Times New Roman" w:cs="Times New Roman"/>
                <w:b/>
              </w:rPr>
            </w:pPr>
            <w:r w:rsidRPr="006D0FA5">
              <w:rPr>
                <w:rFonts w:ascii="Times New Roman" w:hAnsi="Times New Roman" w:cs="Times New Roman"/>
                <w:b/>
              </w:rPr>
              <w:t xml:space="preserve">ESPB 19015.1  </w:t>
            </w:r>
          </w:p>
          <w:p w:rsidR="00097CC1" w:rsidRPr="006D0FA5" w:rsidRDefault="00097CC1" w:rsidP="00593FFF">
            <w:pPr>
              <w:rPr>
                <w:rFonts w:ascii="Times New Roman" w:hAnsi="Times New Roman" w:cs="Times New Roman"/>
              </w:rPr>
            </w:pPr>
            <w:r w:rsidRPr="006D0FA5">
              <w:rPr>
                <w:rFonts w:ascii="Times New Roman" w:hAnsi="Times New Roman" w:cs="Times New Roman"/>
              </w:rPr>
              <w:t>The program curriculum is advanced in rigor and results in advanced knowledge, skills and dispositions in teaching students with special needs. The program reflects consideration of the NBPTS principles as well as CEC and CAEP standards.</w:t>
            </w: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09" w:type="pct"/>
          </w:tcPr>
          <w:p w:rsidR="00097CC1" w:rsidRPr="00D95349" w:rsidRDefault="00097CC1" w:rsidP="003F1E5C">
            <w:pPr>
              <w:jc w:val="center"/>
              <w:rPr>
                <w:rFonts w:ascii="Times New Roman" w:hAnsi="Times New Roman" w:cs="Times New Roman"/>
                <w:sz w:val="18"/>
                <w:szCs w:val="18"/>
              </w:rPr>
            </w:pPr>
          </w:p>
        </w:tc>
        <w:tc>
          <w:tcPr>
            <w:tcW w:w="409" w:type="pct"/>
          </w:tcPr>
          <w:p w:rsidR="00097CC1" w:rsidRPr="00D95349" w:rsidRDefault="00097CC1" w:rsidP="003F1E5C">
            <w:pPr>
              <w:jc w:val="center"/>
              <w:rPr>
                <w:rFonts w:ascii="Times New Roman" w:hAnsi="Times New Roman" w:cs="Times New Roman"/>
                <w:sz w:val="18"/>
                <w:szCs w:val="18"/>
              </w:rPr>
            </w:pPr>
          </w:p>
        </w:tc>
        <w:tc>
          <w:tcPr>
            <w:tcW w:w="408" w:type="pct"/>
          </w:tcPr>
          <w:p w:rsidR="00097CC1" w:rsidRPr="00D95349" w:rsidRDefault="00097CC1" w:rsidP="003F1E5C">
            <w:pPr>
              <w:jc w:val="center"/>
              <w:rPr>
                <w:rFonts w:ascii="Times New Roman" w:hAnsi="Times New Roman" w:cs="Times New Roman"/>
                <w:sz w:val="18"/>
                <w:szCs w:val="18"/>
              </w:rPr>
            </w:pPr>
          </w:p>
        </w:tc>
      </w:tr>
      <w:tr w:rsidR="00097CC1" w:rsidTr="00097CC1">
        <w:tc>
          <w:tcPr>
            <w:tcW w:w="1719" w:type="pct"/>
            <w:shd w:val="clear" w:color="auto" w:fill="auto"/>
          </w:tcPr>
          <w:p w:rsidR="00097CC1" w:rsidRPr="006D0FA5" w:rsidRDefault="00097CC1" w:rsidP="003F1E5C">
            <w:pPr>
              <w:rPr>
                <w:rFonts w:ascii="Times New Roman" w:hAnsi="Times New Roman" w:cs="Times New Roman"/>
                <w:b/>
              </w:rPr>
            </w:pPr>
            <w:r w:rsidRPr="006D0FA5">
              <w:rPr>
                <w:rFonts w:ascii="Times New Roman" w:hAnsi="Times New Roman" w:cs="Times New Roman"/>
                <w:b/>
              </w:rPr>
              <w:t xml:space="preserve">ESPB 19015.2  </w:t>
            </w:r>
          </w:p>
          <w:p w:rsidR="00097CC1" w:rsidRPr="006D0FA5" w:rsidRDefault="00097CC1" w:rsidP="00593FFF">
            <w:pPr>
              <w:rPr>
                <w:rFonts w:ascii="Times New Roman" w:hAnsi="Times New Roman" w:cs="Times New Roman"/>
                <w:b/>
              </w:rPr>
            </w:pPr>
            <w:r w:rsidRPr="006D0FA5">
              <w:rPr>
                <w:rFonts w:ascii="Times New Roman" w:hAnsi="Times New Roman" w:cs="Times New Roman"/>
              </w:rPr>
              <w:t xml:space="preserve">The program provides candidates with advanced knowledge and skills that parallels all requirement areas in the North Dakota Standards for Program Approval CC: </w:t>
            </w:r>
            <w:r w:rsidR="00593FFF">
              <w:rPr>
                <w:rFonts w:ascii="Times New Roman" w:hAnsi="Times New Roman" w:cs="Times New Roman"/>
              </w:rPr>
              <w:t>North Dakota</w:t>
            </w:r>
            <w:r w:rsidRPr="006D0FA5">
              <w:rPr>
                <w:rFonts w:ascii="Times New Roman" w:hAnsi="Times New Roman" w:cs="Times New Roman"/>
              </w:rPr>
              <w:t xml:space="preserve"> standards for all special education teachers.</w:t>
            </w:r>
            <w:r w:rsidRPr="006D0FA5">
              <w:rPr>
                <w:rFonts w:ascii="Times New Roman" w:hAnsi="Times New Roman" w:cs="Times New Roman"/>
                <w:b/>
              </w:rPr>
              <w:t xml:space="preserve"> </w:t>
            </w:r>
          </w:p>
        </w:tc>
        <w:tc>
          <w:tcPr>
            <w:tcW w:w="3281" w:type="pct"/>
            <w:gridSpan w:val="8"/>
          </w:tcPr>
          <w:p w:rsidR="00097CC1" w:rsidRDefault="00097CC1" w:rsidP="003F1E5C">
            <w:pPr>
              <w:jc w:val="center"/>
              <w:rPr>
                <w:rFonts w:ascii="Times New Roman" w:hAnsi="Times New Roman" w:cs="Times New Roman"/>
                <w:sz w:val="18"/>
                <w:szCs w:val="18"/>
              </w:rPr>
            </w:pPr>
          </w:p>
          <w:p w:rsidR="00097CC1" w:rsidRDefault="00097CC1" w:rsidP="003F1E5C">
            <w:pPr>
              <w:jc w:val="center"/>
              <w:rPr>
                <w:rFonts w:ascii="Times New Roman" w:hAnsi="Times New Roman" w:cs="Times New Roman"/>
                <w:sz w:val="18"/>
                <w:szCs w:val="18"/>
              </w:rPr>
            </w:pPr>
            <w:r>
              <w:rPr>
                <w:rFonts w:ascii="Times New Roman" w:hAnsi="Times New Roman" w:cs="Times New Roman"/>
                <w:b/>
              </w:rPr>
              <w:t>DO NOT COMPLETE; ALREADY ADDRESSED IN CEC STANDARDS</w:t>
            </w:r>
          </w:p>
          <w:p w:rsidR="00097CC1" w:rsidRDefault="00097CC1" w:rsidP="00097CC1">
            <w:pPr>
              <w:rPr>
                <w:rFonts w:ascii="Times New Roman" w:hAnsi="Times New Roman" w:cs="Times New Roman"/>
                <w:sz w:val="18"/>
                <w:szCs w:val="18"/>
              </w:rPr>
            </w:pPr>
          </w:p>
        </w:tc>
      </w:tr>
      <w:tr w:rsidR="00097CC1" w:rsidTr="00097CC1">
        <w:tc>
          <w:tcPr>
            <w:tcW w:w="1719" w:type="pct"/>
            <w:shd w:val="clear" w:color="auto" w:fill="auto"/>
          </w:tcPr>
          <w:p w:rsidR="00097CC1" w:rsidRPr="006D0FA5" w:rsidRDefault="00097CC1" w:rsidP="003F1E5C">
            <w:pPr>
              <w:rPr>
                <w:rFonts w:ascii="Times New Roman" w:hAnsi="Times New Roman" w:cs="Times New Roman"/>
                <w:b/>
              </w:rPr>
            </w:pPr>
            <w:r w:rsidRPr="006D0FA5">
              <w:rPr>
                <w:rFonts w:ascii="Times New Roman" w:hAnsi="Times New Roman" w:cs="Times New Roman"/>
                <w:b/>
              </w:rPr>
              <w:t xml:space="preserve">ESPB 19015.3  </w:t>
            </w:r>
          </w:p>
          <w:p w:rsidR="00097CC1" w:rsidRPr="006D0FA5" w:rsidRDefault="00097CC1" w:rsidP="00097CC1">
            <w:pPr>
              <w:rPr>
                <w:rFonts w:ascii="Times New Roman" w:hAnsi="Times New Roman" w:cs="Times New Roman"/>
              </w:rPr>
            </w:pPr>
            <w:r w:rsidRPr="006D0FA5">
              <w:rPr>
                <w:rFonts w:ascii="Times New Roman" w:hAnsi="Times New Roman" w:cs="Times New Roman"/>
              </w:rPr>
              <w:t xml:space="preserve">The program provides candidates with advanced knowledge and skills that parallels all requirement areas in the applicable special education area of the North Dakota Standards for Program Approval 8.11 being addressed (i.e. DH: Deaf and Hard of Hearing, VI: Visual Impairment, ID: Intellectual Disabilities, or </w:t>
            </w:r>
            <w:r w:rsidRPr="006D0FA5">
              <w:rPr>
                <w:rFonts w:ascii="Times New Roman" w:hAnsi="Times New Roman" w:cs="Times New Roman"/>
              </w:rPr>
              <w:lastRenderedPageBreak/>
              <w:t xml:space="preserve">ECSE:  Early Childhood Special Education, etc.) </w:t>
            </w:r>
          </w:p>
        </w:tc>
        <w:tc>
          <w:tcPr>
            <w:tcW w:w="3281" w:type="pct"/>
            <w:gridSpan w:val="8"/>
          </w:tcPr>
          <w:p w:rsidR="00097CC1" w:rsidRDefault="00097CC1" w:rsidP="003F1E5C">
            <w:pPr>
              <w:jc w:val="center"/>
              <w:rPr>
                <w:rFonts w:ascii="Times New Roman" w:hAnsi="Times New Roman" w:cs="Times New Roman"/>
                <w:sz w:val="18"/>
                <w:szCs w:val="18"/>
              </w:rPr>
            </w:pPr>
            <w:r>
              <w:rPr>
                <w:rFonts w:ascii="Times New Roman" w:hAnsi="Times New Roman" w:cs="Times New Roman"/>
                <w:b/>
              </w:rPr>
              <w:lastRenderedPageBreak/>
              <w:t>DO NOT COMPLETE; ALREADY ADDRESSED IN CEC STANDARDS</w:t>
            </w:r>
          </w:p>
        </w:tc>
      </w:tr>
      <w:tr w:rsidR="00097CC1" w:rsidTr="00097CC1">
        <w:tc>
          <w:tcPr>
            <w:tcW w:w="1719" w:type="pct"/>
            <w:shd w:val="clear" w:color="auto" w:fill="auto"/>
          </w:tcPr>
          <w:p w:rsidR="00097CC1" w:rsidRPr="006D0FA5" w:rsidRDefault="00097CC1" w:rsidP="003F1E5C">
            <w:pPr>
              <w:rPr>
                <w:rFonts w:ascii="Times New Roman" w:hAnsi="Times New Roman" w:cs="Times New Roman"/>
                <w:b/>
              </w:rPr>
            </w:pPr>
            <w:r w:rsidRPr="006D0FA5">
              <w:rPr>
                <w:rFonts w:ascii="Times New Roman" w:hAnsi="Times New Roman" w:cs="Times New Roman"/>
                <w:b/>
              </w:rPr>
              <w:t xml:space="preserve">ESPB 19015.4 </w:t>
            </w:r>
          </w:p>
          <w:p w:rsidR="00097CC1" w:rsidRPr="006D0FA5" w:rsidRDefault="00097CC1" w:rsidP="003F1E5C">
            <w:pPr>
              <w:rPr>
                <w:rFonts w:ascii="Times New Roman" w:hAnsi="Times New Roman" w:cs="Times New Roman"/>
              </w:rPr>
            </w:pPr>
            <w:r w:rsidRPr="006D0FA5">
              <w:rPr>
                <w:rFonts w:ascii="Times New Roman" w:hAnsi="Times New Roman" w:cs="Times New Roman"/>
              </w:rPr>
              <w:t xml:space="preserve">The program requires candidates to develop the ability to apply research and research methods relevant to the advanced field of study, including recent research-based knowledge, concepts, and analytical capabilities of the exceptional child specialty area.  </w:t>
            </w: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09" w:type="pct"/>
          </w:tcPr>
          <w:p w:rsidR="00097CC1" w:rsidRPr="00D95349" w:rsidRDefault="00097CC1" w:rsidP="003F1E5C">
            <w:pPr>
              <w:jc w:val="center"/>
              <w:rPr>
                <w:rFonts w:ascii="Times New Roman" w:hAnsi="Times New Roman" w:cs="Times New Roman"/>
                <w:sz w:val="18"/>
                <w:szCs w:val="18"/>
              </w:rPr>
            </w:pPr>
          </w:p>
        </w:tc>
        <w:tc>
          <w:tcPr>
            <w:tcW w:w="409" w:type="pct"/>
          </w:tcPr>
          <w:p w:rsidR="00097CC1" w:rsidRPr="00D95349" w:rsidRDefault="00097CC1" w:rsidP="003F1E5C">
            <w:pPr>
              <w:jc w:val="center"/>
              <w:rPr>
                <w:rFonts w:ascii="Times New Roman" w:hAnsi="Times New Roman" w:cs="Times New Roman"/>
                <w:sz w:val="18"/>
                <w:szCs w:val="18"/>
              </w:rPr>
            </w:pPr>
          </w:p>
        </w:tc>
        <w:tc>
          <w:tcPr>
            <w:tcW w:w="408" w:type="pct"/>
          </w:tcPr>
          <w:p w:rsidR="00097CC1" w:rsidRPr="00D95349" w:rsidRDefault="00097CC1" w:rsidP="003F1E5C">
            <w:pPr>
              <w:jc w:val="center"/>
              <w:rPr>
                <w:rFonts w:ascii="Times New Roman" w:hAnsi="Times New Roman" w:cs="Times New Roman"/>
                <w:sz w:val="18"/>
                <w:szCs w:val="18"/>
              </w:rPr>
            </w:pPr>
          </w:p>
        </w:tc>
      </w:tr>
      <w:tr w:rsidR="00097CC1" w:rsidTr="00097CC1">
        <w:tc>
          <w:tcPr>
            <w:tcW w:w="1719" w:type="pct"/>
            <w:shd w:val="clear" w:color="auto" w:fill="auto"/>
          </w:tcPr>
          <w:p w:rsidR="00097CC1" w:rsidRPr="006C7586" w:rsidRDefault="00097CC1" w:rsidP="003F1E5C">
            <w:pPr>
              <w:rPr>
                <w:rFonts w:ascii="Times New Roman" w:hAnsi="Times New Roman" w:cs="Times New Roman"/>
                <w:b/>
              </w:rPr>
            </w:pPr>
            <w:r w:rsidRPr="006C7586">
              <w:rPr>
                <w:rFonts w:ascii="Times New Roman" w:hAnsi="Times New Roman" w:cs="Times New Roman"/>
                <w:b/>
              </w:rPr>
              <w:t>ESPB 19015.5</w:t>
            </w:r>
          </w:p>
          <w:p w:rsidR="00097CC1" w:rsidRPr="006C7586" w:rsidRDefault="00097CC1" w:rsidP="003F1E5C">
            <w:pPr>
              <w:rPr>
                <w:rFonts w:ascii="Times New Roman" w:hAnsi="Times New Roman" w:cs="Times New Roman"/>
              </w:rPr>
            </w:pPr>
            <w:r w:rsidRPr="006C7586">
              <w:rPr>
                <w:rFonts w:ascii="Times New Roman" w:hAnsi="Times New Roman" w:cs="Times New Roman"/>
              </w:rPr>
              <w:t xml:space="preserve">The program requires observation and field practicum experience in elementary school, secondary school, or preschool settings appropriate to the exceptional child specialization area.  Programs leading to initial licensure meet all state requirements for initial </w:t>
            </w:r>
            <w:r w:rsidR="00FF0CD5" w:rsidRPr="006C7586">
              <w:rPr>
                <w:rFonts w:ascii="Times New Roman" w:hAnsi="Times New Roman" w:cs="Times New Roman"/>
              </w:rPr>
              <w:t>licensure;</w:t>
            </w:r>
            <w:r w:rsidRPr="006C7586">
              <w:rPr>
                <w:rFonts w:ascii="Times New Roman" w:hAnsi="Times New Roman" w:cs="Times New Roman"/>
              </w:rPr>
              <w:t xml:space="preserve"> include student teaching in the specific area and grade level of licensure.</w:t>
            </w: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11" w:type="pct"/>
          </w:tcPr>
          <w:p w:rsidR="00097CC1" w:rsidRPr="00D95349" w:rsidRDefault="00097CC1" w:rsidP="003F1E5C">
            <w:pPr>
              <w:jc w:val="center"/>
              <w:rPr>
                <w:rFonts w:ascii="Times New Roman" w:hAnsi="Times New Roman" w:cs="Times New Roman"/>
                <w:sz w:val="18"/>
                <w:szCs w:val="18"/>
              </w:rPr>
            </w:pPr>
          </w:p>
        </w:tc>
        <w:tc>
          <w:tcPr>
            <w:tcW w:w="409" w:type="pct"/>
          </w:tcPr>
          <w:p w:rsidR="00097CC1" w:rsidRPr="00D95349" w:rsidRDefault="00097CC1" w:rsidP="003F1E5C">
            <w:pPr>
              <w:jc w:val="center"/>
              <w:rPr>
                <w:rFonts w:ascii="Times New Roman" w:hAnsi="Times New Roman" w:cs="Times New Roman"/>
                <w:sz w:val="18"/>
                <w:szCs w:val="18"/>
              </w:rPr>
            </w:pPr>
          </w:p>
        </w:tc>
        <w:tc>
          <w:tcPr>
            <w:tcW w:w="409" w:type="pct"/>
          </w:tcPr>
          <w:p w:rsidR="00097CC1" w:rsidRPr="00D95349" w:rsidRDefault="00097CC1" w:rsidP="003F1E5C">
            <w:pPr>
              <w:jc w:val="center"/>
              <w:rPr>
                <w:rFonts w:ascii="Times New Roman" w:hAnsi="Times New Roman" w:cs="Times New Roman"/>
                <w:sz w:val="18"/>
                <w:szCs w:val="18"/>
              </w:rPr>
            </w:pPr>
          </w:p>
        </w:tc>
        <w:tc>
          <w:tcPr>
            <w:tcW w:w="408" w:type="pct"/>
          </w:tcPr>
          <w:p w:rsidR="00097CC1" w:rsidRPr="00D95349" w:rsidRDefault="00097CC1" w:rsidP="003F1E5C">
            <w:pPr>
              <w:jc w:val="center"/>
              <w:rPr>
                <w:rFonts w:ascii="Times New Roman" w:hAnsi="Times New Roman" w:cs="Times New Roman"/>
                <w:sz w:val="18"/>
                <w:szCs w:val="18"/>
              </w:rPr>
            </w:pPr>
          </w:p>
        </w:tc>
      </w:tr>
      <w:tr w:rsidR="00097CC1" w:rsidTr="00097CC1">
        <w:tc>
          <w:tcPr>
            <w:tcW w:w="1719" w:type="pct"/>
            <w:shd w:val="clear" w:color="auto" w:fill="auto"/>
          </w:tcPr>
          <w:p w:rsidR="00097CC1" w:rsidRPr="006C7586" w:rsidRDefault="00097CC1" w:rsidP="003F1E5C">
            <w:pPr>
              <w:rPr>
                <w:rFonts w:ascii="Times New Roman" w:hAnsi="Times New Roman" w:cs="Times New Roman"/>
                <w:b/>
              </w:rPr>
            </w:pPr>
            <w:r w:rsidRPr="006C7586">
              <w:rPr>
                <w:rFonts w:ascii="Times New Roman" w:hAnsi="Times New Roman" w:cs="Times New Roman"/>
                <w:b/>
              </w:rPr>
              <w:t xml:space="preserve">ESPB 19015.6 </w:t>
            </w:r>
          </w:p>
          <w:p w:rsidR="00097CC1" w:rsidRPr="006C7586" w:rsidRDefault="00097CC1" w:rsidP="003F1E5C">
            <w:pPr>
              <w:rPr>
                <w:rFonts w:ascii="Times New Roman" w:hAnsi="Times New Roman" w:cs="Times New Roman"/>
              </w:rPr>
            </w:pPr>
            <w:r w:rsidRPr="006C7586">
              <w:rPr>
                <w:rFonts w:ascii="Times New Roman" w:hAnsi="Times New Roman" w:cs="Times New Roman"/>
              </w:rPr>
              <w:t>The program requires the study of current, appropriate instructional technologies.</w:t>
            </w:r>
          </w:p>
        </w:tc>
        <w:tc>
          <w:tcPr>
            <w:tcW w:w="411" w:type="pct"/>
          </w:tcPr>
          <w:p w:rsidR="00097CC1" w:rsidRPr="00D95349" w:rsidRDefault="00097CC1" w:rsidP="003F1E5C">
            <w:pPr>
              <w:rPr>
                <w:rFonts w:ascii="Times New Roman" w:hAnsi="Times New Roman" w:cs="Times New Roman"/>
                <w:sz w:val="18"/>
                <w:szCs w:val="18"/>
              </w:rPr>
            </w:pPr>
          </w:p>
        </w:tc>
        <w:tc>
          <w:tcPr>
            <w:tcW w:w="411" w:type="pct"/>
          </w:tcPr>
          <w:p w:rsidR="00097CC1" w:rsidRPr="00D95349" w:rsidRDefault="00097CC1" w:rsidP="003F1E5C">
            <w:pPr>
              <w:rPr>
                <w:rFonts w:ascii="Times New Roman" w:hAnsi="Times New Roman" w:cs="Times New Roman"/>
                <w:sz w:val="18"/>
                <w:szCs w:val="18"/>
              </w:rPr>
            </w:pPr>
          </w:p>
        </w:tc>
        <w:tc>
          <w:tcPr>
            <w:tcW w:w="411" w:type="pct"/>
          </w:tcPr>
          <w:p w:rsidR="00097CC1" w:rsidRPr="00D95349" w:rsidRDefault="00097CC1" w:rsidP="003F1E5C">
            <w:pPr>
              <w:rPr>
                <w:rFonts w:ascii="Times New Roman" w:hAnsi="Times New Roman" w:cs="Times New Roman"/>
                <w:sz w:val="18"/>
                <w:szCs w:val="18"/>
              </w:rPr>
            </w:pPr>
          </w:p>
        </w:tc>
        <w:tc>
          <w:tcPr>
            <w:tcW w:w="411" w:type="pct"/>
          </w:tcPr>
          <w:p w:rsidR="00097CC1" w:rsidRPr="00D95349" w:rsidRDefault="00097CC1" w:rsidP="003F1E5C">
            <w:pPr>
              <w:rPr>
                <w:rFonts w:ascii="Times New Roman" w:hAnsi="Times New Roman" w:cs="Times New Roman"/>
                <w:sz w:val="18"/>
                <w:szCs w:val="18"/>
              </w:rPr>
            </w:pPr>
          </w:p>
        </w:tc>
        <w:tc>
          <w:tcPr>
            <w:tcW w:w="411" w:type="pct"/>
          </w:tcPr>
          <w:p w:rsidR="00097CC1" w:rsidRPr="00D95349" w:rsidRDefault="00097CC1" w:rsidP="003F1E5C">
            <w:pPr>
              <w:rPr>
                <w:rFonts w:ascii="Times New Roman" w:hAnsi="Times New Roman" w:cs="Times New Roman"/>
                <w:sz w:val="18"/>
                <w:szCs w:val="18"/>
              </w:rPr>
            </w:pPr>
          </w:p>
        </w:tc>
        <w:tc>
          <w:tcPr>
            <w:tcW w:w="409" w:type="pct"/>
          </w:tcPr>
          <w:p w:rsidR="00097CC1" w:rsidRPr="00D95349" w:rsidRDefault="00097CC1" w:rsidP="003F1E5C">
            <w:pPr>
              <w:rPr>
                <w:rFonts w:ascii="Times New Roman" w:hAnsi="Times New Roman" w:cs="Times New Roman"/>
                <w:sz w:val="18"/>
                <w:szCs w:val="18"/>
              </w:rPr>
            </w:pPr>
          </w:p>
        </w:tc>
        <w:tc>
          <w:tcPr>
            <w:tcW w:w="409" w:type="pct"/>
          </w:tcPr>
          <w:p w:rsidR="00097CC1" w:rsidRPr="00D95349" w:rsidRDefault="00097CC1" w:rsidP="003F1E5C">
            <w:pPr>
              <w:rPr>
                <w:rFonts w:ascii="Times New Roman" w:hAnsi="Times New Roman" w:cs="Times New Roman"/>
                <w:sz w:val="18"/>
                <w:szCs w:val="18"/>
              </w:rPr>
            </w:pPr>
          </w:p>
        </w:tc>
        <w:tc>
          <w:tcPr>
            <w:tcW w:w="408" w:type="pct"/>
          </w:tcPr>
          <w:p w:rsidR="00097CC1" w:rsidRPr="00D95349" w:rsidRDefault="00097CC1" w:rsidP="003F1E5C">
            <w:pPr>
              <w:rPr>
                <w:rFonts w:ascii="Times New Roman" w:hAnsi="Times New Roman" w:cs="Times New Roman"/>
                <w:sz w:val="18"/>
                <w:szCs w:val="18"/>
              </w:rPr>
            </w:pPr>
          </w:p>
        </w:tc>
      </w:tr>
    </w:tbl>
    <w:p w:rsidR="00907170" w:rsidRDefault="00907170" w:rsidP="00907170">
      <w:pPr>
        <w:spacing w:after="0"/>
        <w:rPr>
          <w:rFonts w:ascii="Times New Roman" w:eastAsia="Times New Roman" w:hAnsi="Times New Roman" w:cs="Times New Roman"/>
          <w:sz w:val="24"/>
          <w:szCs w:val="24"/>
        </w:rPr>
        <w:sectPr w:rsidR="00907170" w:rsidSect="0093006B">
          <w:pgSz w:w="15840" w:h="12240" w:orient="landscape"/>
          <w:pgMar w:top="1440" w:right="1440" w:bottom="1440" w:left="1440" w:header="720" w:footer="720" w:gutter="0"/>
          <w:cols w:space="720"/>
          <w:docGrid w:linePitch="360"/>
        </w:sectPr>
      </w:pPr>
    </w:p>
    <w:p w:rsidR="00907170" w:rsidRDefault="00907170" w:rsidP="0072402F">
      <w:pPr>
        <w:pStyle w:val="ListParagraph"/>
        <w:shd w:val="clear" w:color="auto" w:fill="BFBFBF" w:themeFill="background1" w:themeFillShade="BF"/>
        <w:spacing w:before="240"/>
        <w:ind w:left="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SECTION </w:t>
      </w:r>
      <w:r w:rsidR="0018028C">
        <w:rPr>
          <w:rFonts w:ascii="Times New Roman" w:hAnsi="Times New Roman" w:cs="Times New Roman"/>
          <w:b/>
          <w:sz w:val="24"/>
          <w:szCs w:val="24"/>
        </w:rPr>
        <w:t>I</w:t>
      </w:r>
      <w:r>
        <w:rPr>
          <w:rFonts w:ascii="Times New Roman" w:hAnsi="Times New Roman" w:cs="Times New Roman"/>
          <w:b/>
          <w:sz w:val="24"/>
          <w:szCs w:val="24"/>
        </w:rPr>
        <w:t>V – EVIDENCE OF MEETING STANDARDS</w:t>
      </w:r>
    </w:p>
    <w:p w:rsidR="00907170" w:rsidRDefault="00907170" w:rsidP="00907170">
      <w:pPr>
        <w:pStyle w:val="ListParagraph"/>
        <w:shd w:val="clear" w:color="auto" w:fill="BFBFBF" w:themeFill="background1" w:themeFillShade="BF"/>
        <w:spacing w:before="240"/>
        <w:ind w:left="0"/>
        <w:jc w:val="center"/>
        <w:rPr>
          <w:rFonts w:ascii="Times New Roman" w:hAnsi="Times New Roman" w:cs="Times New Roman"/>
          <w:b/>
          <w:sz w:val="24"/>
          <w:szCs w:val="24"/>
        </w:rPr>
      </w:pPr>
    </w:p>
    <w:p w:rsidR="00907170" w:rsidRDefault="00907170" w:rsidP="00907170">
      <w:pPr>
        <w:pStyle w:val="ListParagraph"/>
        <w:spacing w:after="0" w:line="240" w:lineRule="auto"/>
        <w:ind w:left="0"/>
        <w:rPr>
          <w:rFonts w:ascii="Times New Roman" w:hAnsi="Times New Roman" w:cs="Times New Roman"/>
          <w:sz w:val="24"/>
          <w:szCs w:val="24"/>
        </w:rPr>
      </w:pPr>
    </w:p>
    <w:p w:rsidR="0018028C" w:rsidRPr="00C9775B" w:rsidRDefault="00907170" w:rsidP="008769FE">
      <w:pPr>
        <w:tabs>
          <w:tab w:val="left" w:pos="1350"/>
        </w:tabs>
        <w:spacing w:after="0" w:line="240" w:lineRule="auto"/>
        <w:rPr>
          <w:rFonts w:ascii="Times New Roman" w:hAnsi="Times New Roman" w:cs="Times New Roman"/>
          <w:b/>
        </w:rPr>
      </w:pPr>
      <w:r w:rsidRPr="00C9775B">
        <w:rPr>
          <w:rFonts w:ascii="Times New Roman" w:hAnsi="Times New Roman" w:cs="Times New Roman"/>
        </w:rPr>
        <w:t xml:space="preserve">It is expected that your program makes use of multiple assessments to ensure that all standards are met. </w:t>
      </w:r>
      <w:r w:rsidR="0072402F" w:rsidRPr="00C9775B">
        <w:rPr>
          <w:rFonts w:ascii="Times New Roman" w:hAnsi="Times New Roman" w:cs="Times New Roman"/>
        </w:rPr>
        <w:t>For</w:t>
      </w:r>
      <w:r w:rsidRPr="00C9775B">
        <w:rPr>
          <w:rFonts w:ascii="Times New Roman" w:hAnsi="Times New Roman" w:cs="Times New Roman"/>
        </w:rPr>
        <w:t xml:space="preserve"> </w:t>
      </w:r>
      <w:r w:rsidR="008769FE" w:rsidRPr="00C9775B">
        <w:rPr>
          <w:rFonts w:ascii="Times New Roman" w:hAnsi="Times New Roman" w:cs="Times New Roman"/>
        </w:rPr>
        <w:t xml:space="preserve">each </w:t>
      </w:r>
      <w:r w:rsidRPr="00C9775B">
        <w:rPr>
          <w:rFonts w:ascii="Times New Roman" w:hAnsi="Times New Roman" w:cs="Times New Roman"/>
        </w:rPr>
        <w:t xml:space="preserve">program assessment </w:t>
      </w:r>
      <w:r w:rsidR="0018028C" w:rsidRPr="00C9775B">
        <w:rPr>
          <w:rFonts w:ascii="Times New Roman" w:hAnsi="Times New Roman" w:cs="Times New Roman"/>
        </w:rPr>
        <w:t xml:space="preserve">listed in Section II, provide the following </w:t>
      </w:r>
      <w:r w:rsidR="008769FE" w:rsidRPr="00C9775B">
        <w:rPr>
          <w:rFonts w:ascii="Times New Roman" w:hAnsi="Times New Roman" w:cs="Times New Roman"/>
        </w:rPr>
        <w:t>information</w:t>
      </w:r>
      <w:r w:rsidR="0072402F" w:rsidRPr="00C9775B">
        <w:rPr>
          <w:rFonts w:ascii="Times New Roman" w:hAnsi="Times New Roman" w:cs="Times New Roman"/>
        </w:rPr>
        <w:t>:</w:t>
      </w:r>
    </w:p>
    <w:p w:rsidR="00CF5217" w:rsidRPr="00C9775B" w:rsidRDefault="0018028C" w:rsidP="00A129E7">
      <w:pPr>
        <w:pStyle w:val="ListParagraph"/>
        <w:numPr>
          <w:ilvl w:val="0"/>
          <w:numId w:val="3"/>
        </w:numPr>
        <w:spacing w:after="0" w:line="240" w:lineRule="auto"/>
        <w:rPr>
          <w:rFonts w:ascii="Times New Roman" w:hAnsi="Times New Roman" w:cs="Times New Roman"/>
        </w:rPr>
      </w:pPr>
      <w:r w:rsidRPr="00C9775B">
        <w:rPr>
          <w:rFonts w:ascii="Times New Roman" w:hAnsi="Times New Roman" w:cs="Times New Roman"/>
          <w:b/>
          <w:i/>
        </w:rPr>
        <w:t>Description of Assessment</w:t>
      </w:r>
      <w:r w:rsidRPr="00C9775B">
        <w:rPr>
          <w:rFonts w:ascii="Times New Roman" w:hAnsi="Times New Roman" w:cs="Times New Roman"/>
        </w:rPr>
        <w:t xml:space="preserve">: This includes a brief description of the assessment, assessment instrument (this is often given to the candidate), and corresponding rubric/scoring guides.  Note: work samples or other artifacts </w:t>
      </w:r>
      <w:r w:rsidRPr="00C9775B">
        <w:rPr>
          <w:rFonts w:ascii="Times New Roman" w:hAnsi="Times New Roman" w:cs="Times New Roman"/>
          <w:u w:val="single"/>
        </w:rPr>
        <w:t>may</w:t>
      </w:r>
      <w:r w:rsidRPr="00C9775B">
        <w:rPr>
          <w:rFonts w:ascii="Times New Roman" w:hAnsi="Times New Roman" w:cs="Times New Roman"/>
        </w:rPr>
        <w:t xml:space="preserve"> also be included if desired.  </w:t>
      </w:r>
    </w:p>
    <w:p w:rsidR="00CF5217" w:rsidRPr="00C9775B" w:rsidRDefault="0018028C" w:rsidP="00A129E7">
      <w:pPr>
        <w:pStyle w:val="ListParagraph"/>
        <w:numPr>
          <w:ilvl w:val="0"/>
          <w:numId w:val="3"/>
        </w:numPr>
        <w:spacing w:after="0" w:line="240" w:lineRule="auto"/>
        <w:rPr>
          <w:rFonts w:ascii="Times New Roman" w:hAnsi="Times New Roman" w:cs="Times New Roman"/>
        </w:rPr>
      </w:pPr>
      <w:r w:rsidRPr="00C9775B">
        <w:rPr>
          <w:rFonts w:ascii="Times New Roman" w:hAnsi="Times New Roman" w:cs="Times New Roman"/>
          <w:b/>
          <w:i/>
        </w:rPr>
        <w:t>Data Summary Table</w:t>
      </w:r>
      <w:r w:rsidRPr="00C9775B">
        <w:rPr>
          <w:rFonts w:ascii="Times New Roman" w:hAnsi="Times New Roman" w:cs="Times New Roman"/>
        </w:rPr>
        <w:t xml:space="preserve">: This includes a data table showing three years of results. </w:t>
      </w:r>
    </w:p>
    <w:p w:rsidR="0018028C" w:rsidRPr="00C9775B" w:rsidRDefault="0018028C" w:rsidP="008769FE">
      <w:pPr>
        <w:pStyle w:val="ListParagraph"/>
        <w:numPr>
          <w:ilvl w:val="0"/>
          <w:numId w:val="3"/>
        </w:numPr>
        <w:spacing w:after="0" w:line="240" w:lineRule="auto"/>
        <w:rPr>
          <w:rFonts w:ascii="Times New Roman" w:hAnsi="Times New Roman" w:cs="Times New Roman"/>
        </w:rPr>
      </w:pPr>
      <w:r w:rsidRPr="00C9775B">
        <w:rPr>
          <w:rFonts w:ascii="Times New Roman" w:hAnsi="Times New Roman" w:cs="Times New Roman"/>
          <w:b/>
          <w:i/>
        </w:rPr>
        <w:t>Analysis of Findings</w:t>
      </w:r>
      <w:r w:rsidRPr="00C9775B">
        <w:rPr>
          <w:rFonts w:ascii="Times New Roman" w:hAnsi="Times New Roman" w:cs="Times New Roman"/>
          <w:i/>
        </w:rPr>
        <w:t>:</w:t>
      </w:r>
      <w:r w:rsidRPr="00C9775B">
        <w:rPr>
          <w:rFonts w:ascii="Times New Roman" w:hAnsi="Times New Roman" w:cs="Times New Roman"/>
        </w:rPr>
        <w:t xml:space="preserve"> Explain how candidates met each specific standard targeted with this assessment.</w:t>
      </w:r>
    </w:p>
    <w:p w:rsidR="00ED3623" w:rsidRDefault="00ED3623" w:rsidP="008769FE">
      <w:pPr>
        <w:spacing w:after="0" w:line="240" w:lineRule="auto"/>
        <w:rPr>
          <w:rFonts w:ascii="Times New Roman" w:hAnsi="Times New Roman" w:cs="Times New Roman"/>
          <w:sz w:val="24"/>
          <w:szCs w:val="24"/>
        </w:rPr>
      </w:pPr>
    </w:p>
    <w:p w:rsidR="0047267C" w:rsidRDefault="00EA775F" w:rsidP="00ED3623">
      <w:pPr>
        <w:tabs>
          <w:tab w:val="left" w:pos="1350"/>
        </w:tabs>
        <w:spacing w:after="0" w:line="240" w:lineRule="auto"/>
        <w:rPr>
          <w:rFonts w:ascii="Times New Roman" w:hAnsi="Times New Roman" w:cs="Times New Roman"/>
          <w:sz w:val="24"/>
          <w:szCs w:val="24"/>
        </w:rPr>
      </w:pPr>
      <w:r>
        <w:rPr>
          <w:rFonts w:ascii="Times New Roman" w:hAnsi="Times New Roman" w:cs="Times New Roman"/>
          <w:b/>
          <w:sz w:val="24"/>
          <w:szCs w:val="24"/>
        </w:rPr>
        <w:t>A.</w:t>
      </w:r>
      <w:r w:rsidR="00BC1DA2">
        <w:rPr>
          <w:rFonts w:ascii="Times New Roman" w:hAnsi="Times New Roman" w:cs="Times New Roman"/>
          <w:b/>
          <w:sz w:val="24"/>
          <w:szCs w:val="24"/>
        </w:rPr>
        <w:t xml:space="preserve"> </w:t>
      </w:r>
      <w:r w:rsidR="0047267C">
        <w:rPr>
          <w:rFonts w:ascii="Times New Roman" w:hAnsi="Times New Roman" w:cs="Times New Roman"/>
          <w:b/>
          <w:sz w:val="24"/>
          <w:szCs w:val="24"/>
        </w:rPr>
        <w:t>Required Assessments</w:t>
      </w:r>
      <w:r w:rsidR="0047267C">
        <w:rPr>
          <w:rFonts w:ascii="Times New Roman" w:hAnsi="Times New Roman" w:cs="Times New Roman"/>
          <w:sz w:val="24"/>
          <w:szCs w:val="24"/>
        </w:rPr>
        <w:t>:</w:t>
      </w:r>
    </w:p>
    <w:p w:rsidR="0047267C" w:rsidRDefault="0047267C" w:rsidP="00ED3623">
      <w:pPr>
        <w:tabs>
          <w:tab w:val="left" w:pos="1350"/>
        </w:tabs>
        <w:spacing w:after="0" w:line="240" w:lineRule="auto"/>
        <w:rPr>
          <w:rFonts w:ascii="Times New Roman" w:hAnsi="Times New Roman" w:cs="Times New Roman"/>
          <w:sz w:val="24"/>
          <w:szCs w:val="24"/>
        </w:rPr>
      </w:pPr>
    </w:p>
    <w:p w:rsidR="00ED3623" w:rsidRPr="0047267C" w:rsidRDefault="00EA775F" w:rsidP="0047267C">
      <w:pPr>
        <w:tabs>
          <w:tab w:val="left" w:pos="1350"/>
        </w:tabs>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 1</w:t>
      </w:r>
      <w:r w:rsidR="0047267C" w:rsidRPr="0047267C">
        <w:rPr>
          <w:rFonts w:ascii="Times New Roman" w:hAnsi="Times New Roman" w:cs="Times New Roman"/>
          <w:b/>
          <w:sz w:val="24"/>
          <w:szCs w:val="24"/>
        </w:rPr>
        <w:tab/>
      </w:r>
      <w:r w:rsidR="00ED3623" w:rsidRPr="0047267C">
        <w:rPr>
          <w:rFonts w:ascii="Times New Roman" w:hAnsi="Times New Roman" w:cs="Times New Roman"/>
          <w:b/>
          <w:sz w:val="24"/>
          <w:szCs w:val="24"/>
        </w:rPr>
        <w:t xml:space="preserve"> </w:t>
      </w:r>
      <w:r w:rsidR="00C36122" w:rsidRPr="0047267C">
        <w:rPr>
          <w:rFonts w:ascii="Times New Roman" w:hAnsi="Times New Roman" w:cs="Times New Roman"/>
          <w:b/>
          <w:sz w:val="24"/>
          <w:szCs w:val="24"/>
        </w:rPr>
        <w:t xml:space="preserve">Cumulative GPA at the Point of </w:t>
      </w:r>
      <w:r w:rsidR="0047267C" w:rsidRPr="0047267C">
        <w:rPr>
          <w:rFonts w:ascii="Times New Roman" w:hAnsi="Times New Roman" w:cs="Times New Roman"/>
          <w:b/>
          <w:sz w:val="24"/>
          <w:szCs w:val="24"/>
        </w:rPr>
        <w:t>Completion: Complete</w:t>
      </w:r>
      <w:r w:rsidR="00ED3623" w:rsidRPr="0047267C">
        <w:rPr>
          <w:rFonts w:ascii="Times New Roman" w:hAnsi="Times New Roman" w:cs="Times New Roman"/>
          <w:b/>
          <w:sz w:val="24"/>
          <w:szCs w:val="24"/>
        </w:rPr>
        <w:t xml:space="preserve"> </w:t>
      </w:r>
      <w:r w:rsidR="00027923" w:rsidRPr="0047267C">
        <w:rPr>
          <w:rFonts w:ascii="Times New Roman" w:hAnsi="Times New Roman" w:cs="Times New Roman"/>
          <w:b/>
          <w:sz w:val="24"/>
          <w:szCs w:val="24"/>
        </w:rPr>
        <w:t xml:space="preserve">Table 1 </w:t>
      </w:r>
      <w:r w:rsidR="00ED3623" w:rsidRPr="0047267C">
        <w:rPr>
          <w:rFonts w:ascii="Times New Roman" w:hAnsi="Times New Roman" w:cs="Times New Roman"/>
          <w:b/>
          <w:sz w:val="24"/>
          <w:szCs w:val="24"/>
        </w:rPr>
        <w:t>repor</w:t>
      </w:r>
      <w:r w:rsidR="00CB05F9" w:rsidRPr="0047267C">
        <w:rPr>
          <w:rFonts w:ascii="Times New Roman" w:hAnsi="Times New Roman" w:cs="Times New Roman"/>
          <w:b/>
          <w:sz w:val="24"/>
          <w:szCs w:val="24"/>
        </w:rPr>
        <w:t>ting at least 3 years of data (c</w:t>
      </w:r>
      <w:r w:rsidR="00ED3623" w:rsidRPr="0047267C">
        <w:rPr>
          <w:rFonts w:ascii="Times New Roman" w:hAnsi="Times New Roman" w:cs="Times New Roman"/>
          <w:b/>
          <w:sz w:val="24"/>
          <w:szCs w:val="24"/>
        </w:rPr>
        <w:t>ourses included in the calculation must be required for all candidates.)</w:t>
      </w:r>
    </w:p>
    <w:tbl>
      <w:tblPr>
        <w:tblStyle w:val="TableGrid"/>
        <w:tblW w:w="5000" w:type="pct"/>
        <w:tblLook w:val="04A0" w:firstRow="1" w:lastRow="0" w:firstColumn="1" w:lastColumn="0" w:noHBand="0" w:noVBand="1"/>
      </w:tblPr>
      <w:tblGrid>
        <w:gridCol w:w="2200"/>
        <w:gridCol w:w="2199"/>
        <w:gridCol w:w="2483"/>
        <w:gridCol w:w="2468"/>
      </w:tblGrid>
      <w:tr w:rsidR="00ED3623" w:rsidRPr="004C3121" w:rsidTr="007460E9">
        <w:tc>
          <w:tcPr>
            <w:tcW w:w="1176" w:type="pct"/>
          </w:tcPr>
          <w:p w:rsidR="00ED3623" w:rsidRPr="004C3121" w:rsidRDefault="00ED3623" w:rsidP="007460E9">
            <w:pPr>
              <w:spacing w:before="240"/>
              <w:jc w:val="center"/>
              <w:rPr>
                <w:rFonts w:ascii="Times New Roman" w:hAnsi="Times New Roman" w:cs="Times New Roman"/>
                <w:sz w:val="20"/>
                <w:szCs w:val="20"/>
              </w:rPr>
            </w:pPr>
            <w:r w:rsidRPr="004C3121">
              <w:rPr>
                <w:rFonts w:ascii="Times New Roman" w:hAnsi="Times New Roman" w:cs="Times New Roman"/>
                <w:sz w:val="20"/>
                <w:szCs w:val="20"/>
              </w:rPr>
              <w:t>Year</w:t>
            </w:r>
          </w:p>
        </w:tc>
        <w:tc>
          <w:tcPr>
            <w:tcW w:w="1176" w:type="pct"/>
          </w:tcPr>
          <w:p w:rsidR="00ED3623" w:rsidRPr="004C3121" w:rsidRDefault="00ED3623" w:rsidP="007460E9">
            <w:pPr>
              <w:spacing w:before="240"/>
              <w:jc w:val="center"/>
              <w:rPr>
                <w:rFonts w:ascii="Times New Roman" w:hAnsi="Times New Roman" w:cs="Times New Roman"/>
                <w:sz w:val="20"/>
                <w:szCs w:val="20"/>
              </w:rPr>
            </w:pPr>
            <w:r w:rsidRPr="004C3121">
              <w:rPr>
                <w:rFonts w:ascii="Times New Roman" w:hAnsi="Times New Roman" w:cs="Times New Roman"/>
                <w:sz w:val="20"/>
                <w:szCs w:val="20"/>
              </w:rPr>
              <w:t>N (number of candidates)</w:t>
            </w:r>
          </w:p>
        </w:tc>
        <w:tc>
          <w:tcPr>
            <w:tcW w:w="1328" w:type="pct"/>
          </w:tcPr>
          <w:p w:rsidR="00ED3623" w:rsidRPr="004C3121" w:rsidRDefault="00ED3623" w:rsidP="007460E9">
            <w:pPr>
              <w:spacing w:before="240"/>
              <w:jc w:val="center"/>
              <w:rPr>
                <w:rFonts w:ascii="Times New Roman" w:hAnsi="Times New Roman" w:cs="Times New Roman"/>
                <w:sz w:val="20"/>
                <w:szCs w:val="20"/>
              </w:rPr>
            </w:pPr>
            <w:r w:rsidRPr="004C3121">
              <w:rPr>
                <w:rFonts w:ascii="Times New Roman" w:hAnsi="Times New Roman" w:cs="Times New Roman"/>
                <w:sz w:val="20"/>
                <w:szCs w:val="20"/>
              </w:rPr>
              <w:t>Overall Average GPA</w:t>
            </w:r>
          </w:p>
        </w:tc>
        <w:tc>
          <w:tcPr>
            <w:tcW w:w="1320" w:type="pct"/>
          </w:tcPr>
          <w:p w:rsidR="00ED3623" w:rsidRPr="004C3121" w:rsidRDefault="00ED3623" w:rsidP="007460E9">
            <w:pPr>
              <w:spacing w:before="240"/>
              <w:jc w:val="center"/>
              <w:rPr>
                <w:rFonts w:ascii="Times New Roman" w:hAnsi="Times New Roman" w:cs="Times New Roman"/>
                <w:sz w:val="20"/>
                <w:szCs w:val="20"/>
              </w:rPr>
            </w:pPr>
            <w:r w:rsidRPr="004C3121">
              <w:rPr>
                <w:rFonts w:ascii="Times New Roman" w:hAnsi="Times New Roman" w:cs="Times New Roman"/>
                <w:sz w:val="20"/>
                <w:szCs w:val="20"/>
              </w:rPr>
              <w:t>Range of GPA</w:t>
            </w:r>
          </w:p>
        </w:tc>
      </w:tr>
      <w:tr w:rsidR="00ED3623" w:rsidRPr="004C3121" w:rsidTr="007460E9">
        <w:tc>
          <w:tcPr>
            <w:tcW w:w="1176" w:type="pct"/>
          </w:tcPr>
          <w:p w:rsidR="00ED3623" w:rsidRPr="004C3121" w:rsidRDefault="00ED3623" w:rsidP="007460E9">
            <w:pPr>
              <w:spacing w:before="240"/>
              <w:rPr>
                <w:rFonts w:ascii="Times New Roman" w:hAnsi="Times New Roman" w:cs="Times New Roman"/>
                <w:sz w:val="20"/>
                <w:szCs w:val="20"/>
              </w:rPr>
            </w:pPr>
          </w:p>
        </w:tc>
        <w:tc>
          <w:tcPr>
            <w:tcW w:w="1176" w:type="pct"/>
          </w:tcPr>
          <w:p w:rsidR="00ED3623" w:rsidRPr="004C3121" w:rsidRDefault="00ED3623" w:rsidP="007460E9">
            <w:pPr>
              <w:spacing w:before="240"/>
              <w:rPr>
                <w:rFonts w:ascii="Times New Roman" w:hAnsi="Times New Roman" w:cs="Times New Roman"/>
                <w:sz w:val="20"/>
                <w:szCs w:val="20"/>
              </w:rPr>
            </w:pPr>
          </w:p>
        </w:tc>
        <w:tc>
          <w:tcPr>
            <w:tcW w:w="1328" w:type="pct"/>
          </w:tcPr>
          <w:p w:rsidR="00ED3623" w:rsidRPr="004C3121" w:rsidRDefault="00ED3623" w:rsidP="007460E9">
            <w:pPr>
              <w:spacing w:before="240"/>
              <w:rPr>
                <w:rFonts w:ascii="Times New Roman" w:hAnsi="Times New Roman" w:cs="Times New Roman"/>
                <w:sz w:val="20"/>
                <w:szCs w:val="20"/>
              </w:rPr>
            </w:pPr>
          </w:p>
        </w:tc>
        <w:tc>
          <w:tcPr>
            <w:tcW w:w="1320" w:type="pct"/>
          </w:tcPr>
          <w:p w:rsidR="00ED3623" w:rsidRPr="004C3121" w:rsidRDefault="00ED3623" w:rsidP="007460E9">
            <w:pPr>
              <w:spacing w:before="240"/>
              <w:rPr>
                <w:rFonts w:ascii="Times New Roman" w:hAnsi="Times New Roman" w:cs="Times New Roman"/>
                <w:sz w:val="20"/>
                <w:szCs w:val="20"/>
              </w:rPr>
            </w:pPr>
          </w:p>
        </w:tc>
      </w:tr>
      <w:tr w:rsidR="00ED3623" w:rsidRPr="004C3121" w:rsidTr="007460E9">
        <w:tc>
          <w:tcPr>
            <w:tcW w:w="1176" w:type="pct"/>
          </w:tcPr>
          <w:p w:rsidR="00ED3623" w:rsidRPr="004C3121" w:rsidRDefault="00ED3623" w:rsidP="007460E9">
            <w:pPr>
              <w:spacing w:before="240"/>
              <w:rPr>
                <w:rFonts w:ascii="Times New Roman" w:hAnsi="Times New Roman" w:cs="Times New Roman"/>
                <w:sz w:val="20"/>
                <w:szCs w:val="20"/>
              </w:rPr>
            </w:pPr>
          </w:p>
        </w:tc>
        <w:tc>
          <w:tcPr>
            <w:tcW w:w="1176" w:type="pct"/>
          </w:tcPr>
          <w:p w:rsidR="00ED3623" w:rsidRPr="004C3121" w:rsidRDefault="00ED3623" w:rsidP="007460E9">
            <w:pPr>
              <w:spacing w:before="240"/>
              <w:rPr>
                <w:rFonts w:ascii="Times New Roman" w:hAnsi="Times New Roman" w:cs="Times New Roman"/>
                <w:sz w:val="20"/>
                <w:szCs w:val="20"/>
              </w:rPr>
            </w:pPr>
          </w:p>
        </w:tc>
        <w:tc>
          <w:tcPr>
            <w:tcW w:w="1328" w:type="pct"/>
          </w:tcPr>
          <w:p w:rsidR="00ED3623" w:rsidRPr="004C3121" w:rsidRDefault="00ED3623" w:rsidP="007460E9">
            <w:pPr>
              <w:spacing w:before="240"/>
              <w:rPr>
                <w:rFonts w:ascii="Times New Roman" w:hAnsi="Times New Roman" w:cs="Times New Roman"/>
                <w:sz w:val="20"/>
                <w:szCs w:val="20"/>
              </w:rPr>
            </w:pPr>
          </w:p>
        </w:tc>
        <w:tc>
          <w:tcPr>
            <w:tcW w:w="1320" w:type="pct"/>
          </w:tcPr>
          <w:p w:rsidR="00ED3623" w:rsidRPr="004C3121" w:rsidRDefault="00ED3623" w:rsidP="007460E9">
            <w:pPr>
              <w:spacing w:before="240"/>
              <w:rPr>
                <w:rFonts w:ascii="Times New Roman" w:hAnsi="Times New Roman" w:cs="Times New Roman"/>
                <w:sz w:val="20"/>
                <w:szCs w:val="20"/>
              </w:rPr>
            </w:pPr>
          </w:p>
        </w:tc>
      </w:tr>
      <w:tr w:rsidR="00ED3623" w:rsidRPr="004C3121" w:rsidTr="007460E9">
        <w:tc>
          <w:tcPr>
            <w:tcW w:w="1176" w:type="pct"/>
          </w:tcPr>
          <w:p w:rsidR="00ED3623" w:rsidRPr="004C3121" w:rsidRDefault="00ED3623" w:rsidP="007460E9">
            <w:pPr>
              <w:spacing w:before="240"/>
              <w:rPr>
                <w:rFonts w:ascii="Times New Roman" w:hAnsi="Times New Roman" w:cs="Times New Roman"/>
                <w:sz w:val="20"/>
                <w:szCs w:val="20"/>
              </w:rPr>
            </w:pPr>
          </w:p>
        </w:tc>
        <w:tc>
          <w:tcPr>
            <w:tcW w:w="1176" w:type="pct"/>
          </w:tcPr>
          <w:p w:rsidR="00ED3623" w:rsidRPr="004C3121" w:rsidRDefault="00ED3623" w:rsidP="007460E9">
            <w:pPr>
              <w:spacing w:before="240"/>
              <w:rPr>
                <w:rFonts w:ascii="Times New Roman" w:hAnsi="Times New Roman" w:cs="Times New Roman"/>
                <w:sz w:val="20"/>
                <w:szCs w:val="20"/>
              </w:rPr>
            </w:pPr>
          </w:p>
        </w:tc>
        <w:tc>
          <w:tcPr>
            <w:tcW w:w="1328" w:type="pct"/>
          </w:tcPr>
          <w:p w:rsidR="00ED3623" w:rsidRPr="004C3121" w:rsidRDefault="00ED3623" w:rsidP="007460E9">
            <w:pPr>
              <w:spacing w:before="240"/>
              <w:rPr>
                <w:rFonts w:ascii="Times New Roman" w:hAnsi="Times New Roman" w:cs="Times New Roman"/>
                <w:sz w:val="20"/>
                <w:szCs w:val="20"/>
              </w:rPr>
            </w:pPr>
          </w:p>
        </w:tc>
        <w:tc>
          <w:tcPr>
            <w:tcW w:w="1320" w:type="pct"/>
          </w:tcPr>
          <w:p w:rsidR="00ED3623" w:rsidRPr="004C3121" w:rsidRDefault="00ED3623" w:rsidP="007460E9">
            <w:pPr>
              <w:spacing w:before="240"/>
              <w:rPr>
                <w:rFonts w:ascii="Times New Roman" w:hAnsi="Times New Roman" w:cs="Times New Roman"/>
                <w:sz w:val="20"/>
                <w:szCs w:val="20"/>
              </w:rPr>
            </w:pPr>
          </w:p>
        </w:tc>
      </w:tr>
    </w:tbl>
    <w:p w:rsidR="0047267C" w:rsidRDefault="0047267C" w:rsidP="00ED3623">
      <w:pPr>
        <w:pStyle w:val="ListParagraph"/>
        <w:spacing w:after="0" w:line="240" w:lineRule="auto"/>
        <w:ind w:left="0"/>
        <w:rPr>
          <w:rFonts w:ascii="Times New Roman" w:hAnsi="Times New Roman" w:cs="Times New Roman"/>
          <w:b/>
          <w:i/>
          <w:sz w:val="24"/>
          <w:szCs w:val="24"/>
        </w:rPr>
      </w:pPr>
    </w:p>
    <w:p w:rsidR="00ED3623" w:rsidRPr="00C9775B" w:rsidRDefault="00EA775F" w:rsidP="00C9775B">
      <w:pPr>
        <w:pStyle w:val="ListParagraph"/>
        <w:spacing w:after="0" w:line="240" w:lineRule="auto"/>
        <w:ind w:hanging="720"/>
        <w:rPr>
          <w:rFonts w:ascii="Times New Roman" w:hAnsi="Times New Roman" w:cs="Times New Roman"/>
          <w:sz w:val="24"/>
          <w:szCs w:val="24"/>
        </w:rPr>
      </w:pPr>
      <w:r>
        <w:rPr>
          <w:rFonts w:ascii="Times New Roman" w:hAnsi="Times New Roman" w:cs="Times New Roman"/>
          <w:b/>
          <w:sz w:val="24"/>
          <w:szCs w:val="24"/>
        </w:rPr>
        <w:t>A. 2</w:t>
      </w:r>
      <w:r w:rsidR="0047267C">
        <w:rPr>
          <w:rFonts w:ascii="Times New Roman" w:hAnsi="Times New Roman" w:cs="Times New Roman"/>
          <w:b/>
          <w:sz w:val="24"/>
          <w:szCs w:val="24"/>
        </w:rPr>
        <w:tab/>
      </w:r>
      <w:r w:rsidR="0047267C" w:rsidRPr="0047267C">
        <w:rPr>
          <w:rFonts w:ascii="Times New Roman" w:hAnsi="Times New Roman" w:cs="Times New Roman"/>
          <w:b/>
          <w:sz w:val="24"/>
          <w:szCs w:val="24"/>
        </w:rPr>
        <w:t xml:space="preserve"> </w:t>
      </w:r>
      <w:r w:rsidR="00ED3623" w:rsidRPr="0047267C">
        <w:rPr>
          <w:rFonts w:ascii="Times New Roman" w:hAnsi="Times New Roman" w:cs="Times New Roman"/>
          <w:b/>
          <w:sz w:val="24"/>
          <w:szCs w:val="24"/>
        </w:rPr>
        <w:t xml:space="preserve"> Analysis of Findings</w:t>
      </w:r>
      <w:r w:rsidR="00C9775B">
        <w:rPr>
          <w:rFonts w:ascii="Times New Roman" w:hAnsi="Times New Roman" w:cs="Times New Roman"/>
          <w:b/>
          <w:sz w:val="24"/>
          <w:szCs w:val="24"/>
        </w:rPr>
        <w:t xml:space="preserve">: </w:t>
      </w:r>
      <w:r w:rsidR="00C9775B" w:rsidRPr="00C9775B">
        <w:rPr>
          <w:rFonts w:ascii="Times New Roman" w:hAnsi="Times New Roman" w:cs="Times New Roman"/>
          <w:sz w:val="24"/>
          <w:szCs w:val="24"/>
        </w:rPr>
        <w:t>Explain how candidates met each specific standard targeted</w:t>
      </w:r>
      <w:r w:rsidR="00C9775B">
        <w:rPr>
          <w:rFonts w:ascii="Times New Roman" w:hAnsi="Times New Roman" w:cs="Times New Roman"/>
          <w:b/>
          <w:sz w:val="24"/>
          <w:szCs w:val="24"/>
        </w:rPr>
        <w:t xml:space="preserve"> </w:t>
      </w:r>
      <w:r w:rsidR="00C9775B">
        <w:rPr>
          <w:rFonts w:ascii="Times New Roman" w:hAnsi="Times New Roman" w:cs="Times New Roman"/>
          <w:sz w:val="24"/>
          <w:szCs w:val="24"/>
        </w:rPr>
        <w:t>with this assessment.</w:t>
      </w:r>
    </w:p>
    <w:p w:rsidR="00BC1DA2" w:rsidRPr="00C9775B" w:rsidRDefault="00BC1DA2" w:rsidP="00ED3623">
      <w:pPr>
        <w:pStyle w:val="ListParagraph"/>
        <w:spacing w:after="0" w:line="240" w:lineRule="auto"/>
        <w:rPr>
          <w:rFonts w:ascii="Times New Roman" w:hAnsi="Times New Roman" w:cs="Times New Roman"/>
          <w:sz w:val="24"/>
          <w:szCs w:val="24"/>
        </w:rPr>
      </w:pPr>
    </w:p>
    <w:p w:rsidR="006F182A" w:rsidRPr="00EA775F" w:rsidRDefault="00EA775F" w:rsidP="00EA775F">
      <w:pPr>
        <w:tabs>
          <w:tab w:val="left" w:pos="1350"/>
        </w:tabs>
        <w:spacing w:after="0" w:line="240" w:lineRule="auto"/>
        <w:rPr>
          <w:rFonts w:ascii="Times New Roman" w:hAnsi="Times New Roman" w:cs="Times New Roman"/>
          <w:sz w:val="24"/>
          <w:szCs w:val="24"/>
        </w:rPr>
      </w:pPr>
      <w:r>
        <w:rPr>
          <w:rFonts w:ascii="Times New Roman" w:hAnsi="Times New Roman" w:cs="Times New Roman"/>
          <w:b/>
          <w:sz w:val="24"/>
          <w:szCs w:val="24"/>
        </w:rPr>
        <w:t>A. 3</w:t>
      </w:r>
      <w:r w:rsidR="00262B6A">
        <w:rPr>
          <w:rFonts w:ascii="Times New Roman" w:hAnsi="Times New Roman" w:cs="Times New Roman"/>
          <w:b/>
          <w:sz w:val="24"/>
          <w:szCs w:val="24"/>
        </w:rPr>
        <w:t xml:space="preserve">     </w:t>
      </w:r>
      <w:r w:rsidR="006F182A" w:rsidRPr="00EA775F">
        <w:rPr>
          <w:rFonts w:ascii="Times New Roman" w:hAnsi="Times New Roman" w:cs="Times New Roman"/>
          <w:b/>
          <w:sz w:val="24"/>
          <w:szCs w:val="24"/>
        </w:rPr>
        <w:t>Internship/Field Experience Assessment</w:t>
      </w:r>
      <w:r w:rsidR="006F182A" w:rsidRPr="00EA775F">
        <w:rPr>
          <w:rFonts w:ascii="Times New Roman" w:hAnsi="Times New Roman" w:cs="Times New Roman"/>
          <w:sz w:val="24"/>
          <w:szCs w:val="24"/>
        </w:rPr>
        <w:t xml:space="preserve"> </w:t>
      </w:r>
    </w:p>
    <w:p w:rsidR="00821E49" w:rsidRPr="008900FE" w:rsidRDefault="006F182A" w:rsidP="008900FE">
      <w:pPr>
        <w:pStyle w:val="ListParagraph"/>
        <w:numPr>
          <w:ilvl w:val="0"/>
          <w:numId w:val="25"/>
        </w:numPr>
        <w:spacing w:after="0" w:line="240" w:lineRule="auto"/>
        <w:rPr>
          <w:rFonts w:ascii="Times New Roman" w:hAnsi="Times New Roman" w:cs="Times New Roman"/>
          <w:sz w:val="24"/>
          <w:szCs w:val="24"/>
        </w:rPr>
      </w:pPr>
      <w:r w:rsidRPr="008900FE">
        <w:rPr>
          <w:rFonts w:ascii="Times New Roman" w:hAnsi="Times New Roman" w:cs="Times New Roman"/>
          <w:b/>
          <w:sz w:val="24"/>
          <w:szCs w:val="24"/>
        </w:rPr>
        <w:t>Description of Assessment:</w:t>
      </w:r>
      <w:r w:rsidRPr="008900FE">
        <w:rPr>
          <w:rFonts w:ascii="Times New Roman" w:hAnsi="Times New Roman" w:cs="Times New Roman"/>
          <w:sz w:val="24"/>
          <w:szCs w:val="24"/>
        </w:rPr>
        <w:t xml:space="preserve"> This includes a brief description of the assessment, assessment instrument (this is often given to the candidate), and corresponding rubric/scoring guides.  </w:t>
      </w:r>
    </w:p>
    <w:p w:rsidR="006F182A" w:rsidRPr="008900FE" w:rsidRDefault="006F182A" w:rsidP="008900FE">
      <w:pPr>
        <w:pStyle w:val="ListParagraph"/>
        <w:numPr>
          <w:ilvl w:val="0"/>
          <w:numId w:val="25"/>
        </w:numPr>
        <w:spacing w:after="0" w:line="240" w:lineRule="auto"/>
        <w:rPr>
          <w:rFonts w:ascii="Times New Roman" w:hAnsi="Times New Roman" w:cs="Times New Roman"/>
          <w:sz w:val="24"/>
          <w:szCs w:val="24"/>
        </w:rPr>
      </w:pPr>
      <w:r w:rsidRPr="008900FE">
        <w:rPr>
          <w:rFonts w:ascii="Times New Roman" w:hAnsi="Times New Roman" w:cs="Times New Roman"/>
          <w:b/>
          <w:sz w:val="24"/>
          <w:szCs w:val="24"/>
        </w:rPr>
        <w:t>Data Summary Table</w:t>
      </w:r>
      <w:r w:rsidRPr="008900FE">
        <w:rPr>
          <w:rFonts w:ascii="Times New Roman" w:hAnsi="Times New Roman" w:cs="Times New Roman"/>
          <w:sz w:val="24"/>
          <w:szCs w:val="24"/>
        </w:rPr>
        <w:t>: This includes a data table showing three years of results.</w:t>
      </w:r>
    </w:p>
    <w:p w:rsidR="006F182A" w:rsidRPr="00162C02" w:rsidRDefault="006F182A" w:rsidP="008900FE">
      <w:pPr>
        <w:pStyle w:val="ListParagraph"/>
        <w:numPr>
          <w:ilvl w:val="1"/>
          <w:numId w:val="25"/>
        </w:numPr>
        <w:rPr>
          <w:rFonts w:ascii="Times New Roman" w:eastAsia="Times New Roman" w:hAnsi="Times New Roman" w:cs="Times New Roman"/>
          <w:sz w:val="24"/>
          <w:szCs w:val="24"/>
        </w:rPr>
      </w:pPr>
      <w:r w:rsidRPr="00162C02">
        <w:rPr>
          <w:rFonts w:ascii="Times New Roman" w:hAnsi="Times New Roman" w:cs="Times New Roman"/>
          <w:sz w:val="24"/>
          <w:szCs w:val="24"/>
        </w:rPr>
        <w:t>Build a table that includes the following:</w:t>
      </w:r>
    </w:p>
    <w:p w:rsidR="006F182A" w:rsidRPr="00162C02" w:rsidRDefault="006F182A" w:rsidP="008900FE">
      <w:pPr>
        <w:pStyle w:val="ListParagraph"/>
        <w:numPr>
          <w:ilvl w:val="4"/>
          <w:numId w:val="25"/>
        </w:numPr>
        <w:rPr>
          <w:rFonts w:ascii="Times New Roman" w:eastAsia="Times New Roman" w:hAnsi="Times New Roman" w:cs="Times New Roman"/>
          <w:sz w:val="24"/>
          <w:szCs w:val="24"/>
        </w:rPr>
      </w:pPr>
      <w:r w:rsidRPr="00162C02">
        <w:rPr>
          <w:rFonts w:ascii="Times New Roman" w:hAnsi="Times New Roman" w:cs="Times New Roman"/>
          <w:sz w:val="24"/>
          <w:szCs w:val="24"/>
        </w:rPr>
        <w:t>The N (number of candidates)</w:t>
      </w:r>
    </w:p>
    <w:p w:rsidR="006F182A" w:rsidRPr="00162C02" w:rsidRDefault="006F182A" w:rsidP="008900FE">
      <w:pPr>
        <w:pStyle w:val="ListParagraph"/>
        <w:numPr>
          <w:ilvl w:val="4"/>
          <w:numId w:val="25"/>
        </w:numPr>
        <w:rPr>
          <w:rFonts w:ascii="Times New Roman" w:eastAsia="Times New Roman" w:hAnsi="Times New Roman" w:cs="Times New Roman"/>
          <w:sz w:val="24"/>
          <w:szCs w:val="24"/>
        </w:rPr>
      </w:pPr>
      <w:r w:rsidRPr="00162C02">
        <w:rPr>
          <w:rFonts w:ascii="Times New Roman" w:hAnsi="Times New Roman" w:cs="Times New Roman"/>
          <w:sz w:val="24"/>
          <w:szCs w:val="24"/>
        </w:rPr>
        <w:t xml:space="preserve">Proficiency scale (e.g. Beginning, progressing, proficient, exceeds proficient) </w:t>
      </w:r>
    </w:p>
    <w:p w:rsidR="00262B6A" w:rsidRPr="00262B6A" w:rsidRDefault="006F182A" w:rsidP="008900FE">
      <w:pPr>
        <w:pStyle w:val="ListParagraph"/>
        <w:numPr>
          <w:ilvl w:val="4"/>
          <w:numId w:val="25"/>
        </w:numPr>
        <w:rPr>
          <w:rFonts w:ascii="Times New Roman" w:eastAsia="Times New Roman" w:hAnsi="Times New Roman" w:cs="Times New Roman"/>
          <w:sz w:val="24"/>
          <w:szCs w:val="24"/>
        </w:rPr>
      </w:pPr>
      <w:r w:rsidRPr="00162C02">
        <w:rPr>
          <w:rFonts w:ascii="Times New Roman" w:hAnsi="Times New Roman" w:cs="Times New Roman"/>
          <w:sz w:val="24"/>
          <w:szCs w:val="24"/>
        </w:rPr>
        <w:t>Performance results at each proficiency level (at least 3 years of data)</w:t>
      </w:r>
    </w:p>
    <w:p w:rsidR="006F182A" w:rsidRPr="008900FE" w:rsidRDefault="006F182A" w:rsidP="008900FE">
      <w:pPr>
        <w:pStyle w:val="ListParagraph"/>
        <w:numPr>
          <w:ilvl w:val="0"/>
          <w:numId w:val="25"/>
        </w:numPr>
        <w:rPr>
          <w:rFonts w:ascii="Times New Roman" w:eastAsia="Times New Roman" w:hAnsi="Times New Roman" w:cs="Times New Roman"/>
          <w:sz w:val="24"/>
          <w:szCs w:val="24"/>
        </w:rPr>
      </w:pPr>
      <w:r w:rsidRPr="008900FE">
        <w:rPr>
          <w:rFonts w:ascii="Times New Roman" w:hAnsi="Times New Roman" w:cs="Times New Roman"/>
          <w:b/>
          <w:sz w:val="24"/>
          <w:szCs w:val="24"/>
        </w:rPr>
        <w:t>Analysis of Findings:</w:t>
      </w:r>
      <w:r w:rsidRPr="008900FE">
        <w:rPr>
          <w:rFonts w:ascii="Times New Roman" w:hAnsi="Times New Roman" w:cs="Times New Roman"/>
          <w:sz w:val="24"/>
          <w:szCs w:val="24"/>
        </w:rPr>
        <w:t xml:space="preserve"> Explain how candidates met each specific standard targeted with this assessment.</w:t>
      </w:r>
    </w:p>
    <w:p w:rsidR="008769FE" w:rsidRPr="00BC1DA2" w:rsidRDefault="008769FE" w:rsidP="00BC1DA2">
      <w:pPr>
        <w:tabs>
          <w:tab w:val="left" w:pos="1350"/>
        </w:tabs>
        <w:spacing w:after="0" w:line="240" w:lineRule="auto"/>
        <w:rPr>
          <w:rFonts w:ascii="Times New Roman" w:hAnsi="Times New Roman" w:cs="Times New Roman"/>
          <w:sz w:val="24"/>
          <w:szCs w:val="24"/>
        </w:rPr>
      </w:pPr>
    </w:p>
    <w:p w:rsidR="00CD6886" w:rsidRDefault="00EA775F" w:rsidP="008769FE">
      <w:pPr>
        <w:tabs>
          <w:tab w:val="left" w:pos="1350"/>
        </w:tabs>
        <w:spacing w:after="0" w:line="240" w:lineRule="auto"/>
        <w:rPr>
          <w:rFonts w:ascii="Times New Roman" w:hAnsi="Times New Roman" w:cs="Times New Roman"/>
          <w:sz w:val="24"/>
          <w:szCs w:val="24"/>
        </w:rPr>
      </w:pPr>
      <w:r>
        <w:rPr>
          <w:rFonts w:ascii="Times New Roman" w:hAnsi="Times New Roman" w:cs="Times New Roman"/>
          <w:b/>
          <w:sz w:val="24"/>
          <w:szCs w:val="24"/>
        </w:rPr>
        <w:t>A.</w:t>
      </w:r>
      <w:r w:rsidR="00C9775B">
        <w:rPr>
          <w:rFonts w:ascii="Times New Roman" w:hAnsi="Times New Roman" w:cs="Times New Roman"/>
          <w:b/>
          <w:sz w:val="24"/>
          <w:szCs w:val="24"/>
        </w:rPr>
        <w:t xml:space="preserve"> </w:t>
      </w:r>
      <w:r>
        <w:rPr>
          <w:rFonts w:ascii="Times New Roman" w:hAnsi="Times New Roman" w:cs="Times New Roman"/>
          <w:b/>
          <w:sz w:val="24"/>
          <w:szCs w:val="24"/>
        </w:rPr>
        <w:t xml:space="preserve">4     </w:t>
      </w:r>
      <w:r w:rsidR="006F182A" w:rsidRPr="002B2FA4">
        <w:rPr>
          <w:rFonts w:ascii="Times New Roman" w:hAnsi="Times New Roman" w:cs="Times New Roman"/>
          <w:b/>
          <w:sz w:val="24"/>
          <w:szCs w:val="24"/>
        </w:rPr>
        <w:t>Assessment of Content Knowledge</w:t>
      </w:r>
      <w:r w:rsidR="00876C52" w:rsidRPr="00BC1DA2">
        <w:rPr>
          <w:rFonts w:ascii="Times New Roman" w:hAnsi="Times New Roman" w:cs="Times New Roman"/>
          <w:sz w:val="24"/>
          <w:szCs w:val="24"/>
        </w:rPr>
        <w:t>.</w:t>
      </w:r>
      <w:r w:rsidR="002B2FA4">
        <w:rPr>
          <w:rFonts w:ascii="Times New Roman" w:hAnsi="Times New Roman" w:cs="Times New Roman"/>
          <w:sz w:val="24"/>
          <w:szCs w:val="24"/>
        </w:rPr>
        <w:t xml:space="preserve"> (</w:t>
      </w:r>
      <w:r w:rsidR="00876C52">
        <w:rPr>
          <w:rFonts w:ascii="Times New Roman" w:hAnsi="Times New Roman" w:cs="Times New Roman"/>
          <w:sz w:val="24"/>
          <w:szCs w:val="24"/>
        </w:rPr>
        <w:t>If using th</w:t>
      </w:r>
      <w:r w:rsidR="002F6FB9">
        <w:rPr>
          <w:rFonts w:ascii="Times New Roman" w:hAnsi="Times New Roman" w:cs="Times New Roman"/>
          <w:sz w:val="24"/>
          <w:szCs w:val="24"/>
        </w:rPr>
        <w:t>e Praxis, please complete</w:t>
      </w:r>
      <w:r>
        <w:rPr>
          <w:rFonts w:ascii="Times New Roman" w:hAnsi="Times New Roman" w:cs="Times New Roman"/>
          <w:sz w:val="24"/>
          <w:szCs w:val="24"/>
        </w:rPr>
        <w:t xml:space="preserve"> Table B</w:t>
      </w:r>
      <w:r w:rsidR="002B2FA4">
        <w:rPr>
          <w:rFonts w:ascii="Times New Roman" w:hAnsi="Times New Roman" w:cs="Times New Roman"/>
          <w:sz w:val="24"/>
          <w:szCs w:val="24"/>
        </w:rPr>
        <w:t>).</w:t>
      </w:r>
    </w:p>
    <w:p w:rsidR="00262B6A" w:rsidRDefault="00262B6A" w:rsidP="008769FE">
      <w:pPr>
        <w:tabs>
          <w:tab w:val="left" w:pos="1350"/>
        </w:tabs>
        <w:spacing w:after="0" w:line="240" w:lineRule="auto"/>
        <w:rPr>
          <w:rFonts w:ascii="Times New Roman" w:hAnsi="Times New Roman" w:cs="Times New Roman"/>
          <w:sz w:val="24"/>
          <w:szCs w:val="24"/>
        </w:rPr>
      </w:pPr>
    </w:p>
    <w:p w:rsidR="00262B6A" w:rsidRPr="008900FE" w:rsidRDefault="00CD6886" w:rsidP="008900FE">
      <w:pPr>
        <w:pStyle w:val="ListParagraph"/>
        <w:numPr>
          <w:ilvl w:val="0"/>
          <w:numId w:val="26"/>
        </w:numPr>
        <w:spacing w:after="0" w:line="240" w:lineRule="auto"/>
        <w:rPr>
          <w:rFonts w:ascii="Times New Roman" w:hAnsi="Times New Roman" w:cs="Times New Roman"/>
          <w:sz w:val="24"/>
          <w:szCs w:val="24"/>
        </w:rPr>
      </w:pPr>
      <w:r w:rsidRPr="008900FE">
        <w:rPr>
          <w:rFonts w:ascii="Times New Roman" w:hAnsi="Times New Roman" w:cs="Times New Roman"/>
          <w:b/>
          <w:sz w:val="24"/>
          <w:szCs w:val="24"/>
        </w:rPr>
        <w:t>Description of Assessment:</w:t>
      </w:r>
      <w:r w:rsidRPr="008900FE">
        <w:rPr>
          <w:rFonts w:ascii="Times New Roman" w:hAnsi="Times New Roman" w:cs="Times New Roman"/>
          <w:sz w:val="24"/>
          <w:szCs w:val="24"/>
        </w:rPr>
        <w:t xml:space="preserve"> This includes a brief description of the assessment, assessment instrument (this is often given to the candidate), and corresponding rubric/scoring guides.  </w:t>
      </w:r>
    </w:p>
    <w:p w:rsidR="00CD6886" w:rsidRPr="008900FE" w:rsidRDefault="00262B6A" w:rsidP="008900FE">
      <w:pPr>
        <w:pStyle w:val="ListParagraph"/>
        <w:numPr>
          <w:ilvl w:val="0"/>
          <w:numId w:val="26"/>
        </w:numPr>
        <w:spacing w:after="0" w:line="240" w:lineRule="auto"/>
        <w:rPr>
          <w:rFonts w:ascii="Times New Roman" w:hAnsi="Times New Roman" w:cs="Times New Roman"/>
          <w:sz w:val="24"/>
          <w:szCs w:val="24"/>
        </w:rPr>
      </w:pPr>
      <w:r w:rsidRPr="008900FE">
        <w:rPr>
          <w:rFonts w:ascii="Times New Roman" w:hAnsi="Times New Roman" w:cs="Times New Roman"/>
          <w:b/>
          <w:sz w:val="24"/>
          <w:szCs w:val="24"/>
        </w:rPr>
        <w:t>Data</w:t>
      </w:r>
      <w:r w:rsidR="00CD6886" w:rsidRPr="008900FE">
        <w:rPr>
          <w:rFonts w:ascii="Times New Roman" w:hAnsi="Times New Roman" w:cs="Times New Roman"/>
          <w:b/>
          <w:sz w:val="24"/>
          <w:szCs w:val="24"/>
        </w:rPr>
        <w:t xml:space="preserve"> Summary Table</w:t>
      </w:r>
      <w:r w:rsidR="00CD6886" w:rsidRPr="008900FE">
        <w:rPr>
          <w:rFonts w:ascii="Times New Roman" w:hAnsi="Times New Roman" w:cs="Times New Roman"/>
          <w:sz w:val="24"/>
          <w:szCs w:val="24"/>
        </w:rPr>
        <w:t>: This includes a data table showing three years of results.</w:t>
      </w:r>
    </w:p>
    <w:p w:rsidR="00CD6886" w:rsidRPr="008900FE" w:rsidRDefault="00CD6886" w:rsidP="008900FE">
      <w:pPr>
        <w:pStyle w:val="ListParagraph"/>
        <w:numPr>
          <w:ilvl w:val="0"/>
          <w:numId w:val="27"/>
        </w:numPr>
        <w:rPr>
          <w:rFonts w:ascii="Times New Roman" w:eastAsia="Times New Roman" w:hAnsi="Times New Roman" w:cs="Times New Roman"/>
          <w:sz w:val="24"/>
          <w:szCs w:val="24"/>
        </w:rPr>
      </w:pPr>
      <w:r w:rsidRPr="008900FE">
        <w:rPr>
          <w:rFonts w:ascii="Times New Roman" w:hAnsi="Times New Roman" w:cs="Times New Roman"/>
          <w:sz w:val="24"/>
          <w:szCs w:val="24"/>
        </w:rPr>
        <w:t>Build a table that includes the following:</w:t>
      </w:r>
    </w:p>
    <w:p w:rsidR="00CD6886" w:rsidRPr="00CD6886" w:rsidRDefault="00CD6886" w:rsidP="008900FE">
      <w:pPr>
        <w:pStyle w:val="ListParagraph"/>
        <w:numPr>
          <w:ilvl w:val="4"/>
          <w:numId w:val="26"/>
        </w:numPr>
        <w:rPr>
          <w:rFonts w:ascii="Times New Roman" w:eastAsia="Times New Roman" w:hAnsi="Times New Roman" w:cs="Times New Roman"/>
          <w:sz w:val="24"/>
          <w:szCs w:val="24"/>
        </w:rPr>
      </w:pPr>
      <w:r w:rsidRPr="00CD6886">
        <w:rPr>
          <w:rFonts w:ascii="Times New Roman" w:hAnsi="Times New Roman" w:cs="Times New Roman"/>
          <w:sz w:val="24"/>
          <w:szCs w:val="24"/>
        </w:rPr>
        <w:t>The N (number of candidates)</w:t>
      </w:r>
    </w:p>
    <w:p w:rsidR="00CD6886" w:rsidRPr="00162C02" w:rsidRDefault="00CD6886" w:rsidP="008900FE">
      <w:pPr>
        <w:pStyle w:val="ListParagraph"/>
        <w:numPr>
          <w:ilvl w:val="4"/>
          <w:numId w:val="26"/>
        </w:numPr>
        <w:rPr>
          <w:rFonts w:ascii="Times New Roman" w:eastAsia="Times New Roman" w:hAnsi="Times New Roman" w:cs="Times New Roman"/>
          <w:sz w:val="24"/>
          <w:szCs w:val="24"/>
        </w:rPr>
      </w:pPr>
      <w:r w:rsidRPr="00162C02">
        <w:rPr>
          <w:rFonts w:ascii="Times New Roman" w:hAnsi="Times New Roman" w:cs="Times New Roman"/>
          <w:sz w:val="24"/>
          <w:szCs w:val="24"/>
        </w:rPr>
        <w:t>Proficiency scale (e.g.</w:t>
      </w:r>
      <w:r>
        <w:rPr>
          <w:rFonts w:ascii="Times New Roman" w:hAnsi="Times New Roman" w:cs="Times New Roman"/>
          <w:sz w:val="24"/>
          <w:szCs w:val="24"/>
        </w:rPr>
        <w:t>,</w:t>
      </w:r>
      <w:r w:rsidRPr="00162C02">
        <w:rPr>
          <w:rFonts w:ascii="Times New Roman" w:hAnsi="Times New Roman" w:cs="Times New Roman"/>
          <w:sz w:val="24"/>
          <w:szCs w:val="24"/>
        </w:rPr>
        <w:t xml:space="preserve"> Beginning, progressing, proficient, exceeds proficient) </w:t>
      </w:r>
    </w:p>
    <w:p w:rsidR="00262B6A" w:rsidRPr="00262B6A" w:rsidRDefault="00CD6886" w:rsidP="008900FE">
      <w:pPr>
        <w:pStyle w:val="ListParagraph"/>
        <w:numPr>
          <w:ilvl w:val="4"/>
          <w:numId w:val="26"/>
        </w:numPr>
        <w:rPr>
          <w:rFonts w:ascii="Times New Roman" w:eastAsia="Times New Roman" w:hAnsi="Times New Roman" w:cs="Times New Roman"/>
          <w:sz w:val="24"/>
          <w:szCs w:val="24"/>
        </w:rPr>
      </w:pPr>
      <w:r w:rsidRPr="00162C02">
        <w:rPr>
          <w:rFonts w:ascii="Times New Roman" w:hAnsi="Times New Roman" w:cs="Times New Roman"/>
          <w:sz w:val="24"/>
          <w:szCs w:val="24"/>
        </w:rPr>
        <w:t>Performance results at each proficiency level (at least 3 years of data)</w:t>
      </w:r>
    </w:p>
    <w:p w:rsidR="00A70DDD" w:rsidRPr="008900FE" w:rsidRDefault="00CD6886" w:rsidP="008900FE">
      <w:pPr>
        <w:pStyle w:val="ListParagraph"/>
        <w:numPr>
          <w:ilvl w:val="0"/>
          <w:numId w:val="26"/>
        </w:numPr>
        <w:rPr>
          <w:rFonts w:ascii="Times New Roman" w:eastAsia="Times New Roman" w:hAnsi="Times New Roman" w:cs="Times New Roman"/>
          <w:sz w:val="24"/>
          <w:szCs w:val="24"/>
        </w:rPr>
      </w:pPr>
      <w:r w:rsidRPr="008900FE">
        <w:rPr>
          <w:rFonts w:ascii="Times New Roman" w:hAnsi="Times New Roman" w:cs="Times New Roman"/>
          <w:b/>
          <w:sz w:val="24"/>
          <w:szCs w:val="24"/>
        </w:rPr>
        <w:t>Analysis of Findings:</w:t>
      </w:r>
      <w:r w:rsidRPr="008900FE">
        <w:rPr>
          <w:rFonts w:ascii="Times New Roman" w:hAnsi="Times New Roman" w:cs="Times New Roman"/>
          <w:b/>
          <w:i/>
          <w:sz w:val="24"/>
          <w:szCs w:val="24"/>
        </w:rPr>
        <w:t xml:space="preserve"> </w:t>
      </w:r>
      <w:r w:rsidR="00A70DDD" w:rsidRPr="008900FE">
        <w:rPr>
          <w:rFonts w:ascii="Times New Roman" w:hAnsi="Times New Roman" w:cs="Times New Roman"/>
          <w:sz w:val="24"/>
          <w:szCs w:val="24"/>
        </w:rPr>
        <w:t xml:space="preserve">Explain how candidates met each specific standard targeted </w:t>
      </w:r>
      <w:r w:rsidR="00262B6A" w:rsidRPr="008900FE">
        <w:rPr>
          <w:rFonts w:ascii="Times New Roman" w:hAnsi="Times New Roman" w:cs="Times New Roman"/>
          <w:sz w:val="24"/>
          <w:szCs w:val="24"/>
        </w:rPr>
        <w:t xml:space="preserve">    </w:t>
      </w:r>
      <w:r w:rsidR="00A70DDD" w:rsidRPr="008900FE">
        <w:rPr>
          <w:rFonts w:ascii="Times New Roman" w:hAnsi="Times New Roman" w:cs="Times New Roman"/>
          <w:sz w:val="24"/>
          <w:szCs w:val="24"/>
        </w:rPr>
        <w:t>with this assessment.</w:t>
      </w:r>
    </w:p>
    <w:p w:rsidR="00CD6886" w:rsidRPr="00CD6886" w:rsidRDefault="00CD6886" w:rsidP="00CD6886">
      <w:pPr>
        <w:rPr>
          <w:rFonts w:ascii="Times New Roman" w:hAnsi="Times New Roman" w:cs="Times New Roman"/>
          <w:b/>
          <w:i/>
          <w:sz w:val="24"/>
          <w:szCs w:val="24"/>
        </w:rPr>
      </w:pPr>
    </w:p>
    <w:p w:rsidR="00CD6886" w:rsidRDefault="00CD6886" w:rsidP="008769FE">
      <w:pPr>
        <w:tabs>
          <w:tab w:val="left" w:pos="1350"/>
        </w:tabs>
        <w:spacing w:after="0" w:line="240" w:lineRule="auto"/>
        <w:rPr>
          <w:rFonts w:ascii="Times New Roman" w:hAnsi="Times New Roman" w:cs="Times New Roman"/>
          <w:sz w:val="24"/>
          <w:szCs w:val="24"/>
        </w:rPr>
      </w:pPr>
    </w:p>
    <w:p w:rsidR="00907170" w:rsidRPr="00BC1DA2" w:rsidRDefault="00EA775F" w:rsidP="008769FE">
      <w:pPr>
        <w:tabs>
          <w:tab w:val="left" w:pos="1350"/>
        </w:tabs>
        <w:spacing w:after="0" w:line="240" w:lineRule="auto"/>
        <w:rPr>
          <w:rFonts w:ascii="Times New Roman" w:hAnsi="Times New Roman" w:cs="Times New Roman"/>
          <w:b/>
          <w:sz w:val="24"/>
          <w:szCs w:val="24"/>
        </w:rPr>
      </w:pPr>
      <w:r>
        <w:rPr>
          <w:rFonts w:ascii="Times New Roman" w:hAnsi="Times New Roman" w:cs="Times New Roman"/>
          <w:b/>
          <w:sz w:val="24"/>
          <w:szCs w:val="24"/>
        </w:rPr>
        <w:t>B</w:t>
      </w:r>
      <w:r w:rsidR="00262B6A">
        <w:rPr>
          <w:rFonts w:ascii="Times New Roman" w:hAnsi="Times New Roman" w:cs="Times New Roman"/>
          <w:b/>
          <w:sz w:val="24"/>
          <w:szCs w:val="24"/>
        </w:rPr>
        <w:t>.</w:t>
      </w:r>
      <w:r w:rsidR="00BC1DA2" w:rsidRPr="00BC1DA2">
        <w:rPr>
          <w:rFonts w:ascii="Times New Roman" w:hAnsi="Times New Roman" w:cs="Times New Roman"/>
          <w:b/>
          <w:sz w:val="24"/>
          <w:szCs w:val="24"/>
        </w:rPr>
        <w:tab/>
      </w:r>
      <w:r w:rsidR="00907170" w:rsidRPr="00BC1DA2">
        <w:rPr>
          <w:rFonts w:ascii="Times New Roman" w:hAnsi="Times New Roman" w:cs="Times New Roman"/>
          <w:b/>
          <w:sz w:val="24"/>
          <w:szCs w:val="24"/>
        </w:rPr>
        <w:t xml:space="preserve">Praxis II: Content Test: Complete </w:t>
      </w:r>
      <w:r w:rsidR="00D66075" w:rsidRPr="00BC1DA2">
        <w:rPr>
          <w:rFonts w:ascii="Times New Roman" w:hAnsi="Times New Roman" w:cs="Times New Roman"/>
          <w:b/>
          <w:sz w:val="24"/>
          <w:szCs w:val="24"/>
        </w:rPr>
        <w:t>T</w:t>
      </w:r>
      <w:r w:rsidR="00907170" w:rsidRPr="00BC1DA2">
        <w:rPr>
          <w:rFonts w:ascii="Times New Roman" w:hAnsi="Times New Roman" w:cs="Times New Roman"/>
          <w:b/>
          <w:sz w:val="24"/>
          <w:szCs w:val="24"/>
        </w:rPr>
        <w:t>able</w:t>
      </w:r>
      <w:r w:rsidR="00D66075" w:rsidRPr="00BC1DA2">
        <w:rPr>
          <w:rFonts w:ascii="Times New Roman" w:hAnsi="Times New Roman" w:cs="Times New Roman"/>
          <w:b/>
          <w:sz w:val="24"/>
          <w:szCs w:val="24"/>
        </w:rPr>
        <w:t xml:space="preserve"> </w:t>
      </w:r>
      <w:r>
        <w:rPr>
          <w:rFonts w:ascii="Times New Roman" w:hAnsi="Times New Roman" w:cs="Times New Roman"/>
          <w:b/>
          <w:sz w:val="24"/>
          <w:szCs w:val="24"/>
        </w:rPr>
        <w:t>B</w:t>
      </w:r>
      <w:r w:rsidR="00907170" w:rsidRPr="00BC1DA2">
        <w:rPr>
          <w:rFonts w:ascii="Times New Roman" w:hAnsi="Times New Roman" w:cs="Times New Roman"/>
          <w:b/>
          <w:sz w:val="24"/>
          <w:szCs w:val="24"/>
        </w:rPr>
        <w:t xml:space="preserve"> reporting at least 3 years of data </w:t>
      </w:r>
    </w:p>
    <w:p w:rsidR="00907170" w:rsidRDefault="00907170" w:rsidP="008769FE">
      <w:pPr>
        <w:tabs>
          <w:tab w:val="left" w:pos="1350"/>
        </w:tabs>
        <w:spacing w:after="0" w:line="240" w:lineRule="auto"/>
        <w:rPr>
          <w:rFonts w:ascii="Times New Roman" w:hAnsi="Times New Roman" w:cs="Times New Roman"/>
          <w:i/>
          <w:sz w:val="24"/>
          <w:szCs w:val="24"/>
        </w:rPr>
      </w:pPr>
    </w:p>
    <w:p w:rsidR="00097CC1" w:rsidRDefault="00097CC1" w:rsidP="008769FE">
      <w:pPr>
        <w:tabs>
          <w:tab w:val="left" w:pos="1350"/>
        </w:tabs>
        <w:spacing w:after="0" w:line="240" w:lineRule="auto"/>
        <w:rPr>
          <w:rFonts w:ascii="Times New Roman" w:hAnsi="Times New Roman" w:cs="Times New Roman"/>
          <w:i/>
          <w:sz w:val="24"/>
          <w:szCs w:val="24"/>
        </w:rPr>
      </w:pPr>
    </w:p>
    <w:p w:rsidR="00097CC1" w:rsidRPr="008769FE" w:rsidRDefault="00097CC1" w:rsidP="008769FE">
      <w:pPr>
        <w:tabs>
          <w:tab w:val="left" w:pos="1350"/>
        </w:tabs>
        <w:spacing w:after="0" w:line="240" w:lineRule="auto"/>
        <w:rPr>
          <w:rFonts w:ascii="Times New Roman" w:hAnsi="Times New Roman" w:cs="Times New Roman"/>
          <w:i/>
          <w:sz w:val="24"/>
          <w:szCs w:val="24"/>
        </w:rPr>
      </w:pPr>
    </w:p>
    <w:tbl>
      <w:tblPr>
        <w:tblStyle w:val="TableGrid"/>
        <w:tblW w:w="5000" w:type="pct"/>
        <w:tblLook w:val="04A0" w:firstRow="1" w:lastRow="0" w:firstColumn="1" w:lastColumn="0" w:noHBand="0" w:noVBand="1"/>
      </w:tblPr>
      <w:tblGrid>
        <w:gridCol w:w="1562"/>
        <w:gridCol w:w="1562"/>
        <w:gridCol w:w="1556"/>
        <w:gridCol w:w="1548"/>
        <w:gridCol w:w="1561"/>
        <w:gridCol w:w="1561"/>
      </w:tblGrid>
      <w:tr w:rsidR="004C3121" w:rsidRPr="004C3121" w:rsidTr="00162C02">
        <w:tc>
          <w:tcPr>
            <w:tcW w:w="5000" w:type="pct"/>
            <w:gridSpan w:val="6"/>
          </w:tcPr>
          <w:p w:rsidR="004C3121" w:rsidRPr="00BC1DA2" w:rsidRDefault="00EA775F" w:rsidP="00162C02">
            <w:pPr>
              <w:rPr>
                <w:rFonts w:ascii="Times New Roman" w:hAnsi="Times New Roman" w:cs="Times New Roman"/>
                <w:sz w:val="24"/>
                <w:szCs w:val="24"/>
              </w:rPr>
            </w:pPr>
            <w:r>
              <w:rPr>
                <w:rFonts w:ascii="Times New Roman" w:hAnsi="Times New Roman" w:cs="Times New Roman"/>
                <w:b/>
                <w:sz w:val="24"/>
                <w:szCs w:val="24"/>
              </w:rPr>
              <w:t>B</w:t>
            </w:r>
            <w:r w:rsidR="00876C52" w:rsidRPr="00BC1DA2">
              <w:rPr>
                <w:rFonts w:ascii="Times New Roman" w:hAnsi="Times New Roman" w:cs="Times New Roman"/>
                <w:b/>
                <w:sz w:val="24"/>
                <w:szCs w:val="24"/>
              </w:rPr>
              <w:t>:  Praxis</w:t>
            </w:r>
            <w:r w:rsidR="00670377" w:rsidRPr="00BC1DA2">
              <w:rPr>
                <w:rFonts w:ascii="Times New Roman" w:hAnsi="Times New Roman" w:cs="Times New Roman"/>
                <w:b/>
                <w:sz w:val="24"/>
                <w:szCs w:val="24"/>
              </w:rPr>
              <w:t xml:space="preserve"> II Content Test</w:t>
            </w:r>
            <w:r w:rsidR="00162C02" w:rsidRPr="00BC1DA2">
              <w:rPr>
                <w:rFonts w:ascii="Times New Roman" w:hAnsi="Times New Roman" w:cs="Times New Roman"/>
                <w:b/>
                <w:sz w:val="24"/>
                <w:szCs w:val="24"/>
              </w:rPr>
              <w:t xml:space="preserve"> </w:t>
            </w:r>
            <w:r w:rsidR="004C3121" w:rsidRPr="00BC1DA2">
              <w:rPr>
                <w:rFonts w:ascii="Times New Roman" w:hAnsi="Times New Roman" w:cs="Times New Roman"/>
                <w:b/>
                <w:sz w:val="24"/>
                <w:szCs w:val="24"/>
              </w:rPr>
              <w:t>Data Summary Table</w:t>
            </w:r>
          </w:p>
        </w:tc>
      </w:tr>
      <w:tr w:rsidR="008769FE" w:rsidRPr="004C3121" w:rsidTr="00162C02">
        <w:tc>
          <w:tcPr>
            <w:tcW w:w="835" w:type="pct"/>
          </w:tcPr>
          <w:p w:rsidR="00907170" w:rsidRPr="004C3121" w:rsidRDefault="00907170" w:rsidP="003F1E5C">
            <w:pPr>
              <w:spacing w:before="240"/>
              <w:rPr>
                <w:rFonts w:ascii="Times New Roman" w:hAnsi="Times New Roman" w:cs="Times New Roman"/>
                <w:sz w:val="20"/>
                <w:szCs w:val="20"/>
              </w:rPr>
            </w:pPr>
            <w:r w:rsidRPr="004C3121">
              <w:rPr>
                <w:rFonts w:ascii="Times New Roman" w:hAnsi="Times New Roman" w:cs="Times New Roman"/>
                <w:sz w:val="20"/>
                <w:szCs w:val="20"/>
              </w:rPr>
              <w:t>Years</w:t>
            </w:r>
          </w:p>
        </w:tc>
        <w:tc>
          <w:tcPr>
            <w:tcW w:w="835" w:type="pct"/>
          </w:tcPr>
          <w:p w:rsidR="00907170" w:rsidRPr="004C3121" w:rsidRDefault="00BC1DA2" w:rsidP="003F1E5C">
            <w:pPr>
              <w:spacing w:before="240"/>
              <w:rPr>
                <w:rFonts w:ascii="Times New Roman" w:hAnsi="Times New Roman" w:cs="Times New Roman"/>
                <w:sz w:val="20"/>
                <w:szCs w:val="20"/>
              </w:rPr>
            </w:pPr>
            <w:r>
              <w:rPr>
                <w:rFonts w:ascii="Times New Roman" w:hAnsi="Times New Roman" w:cs="Times New Roman"/>
                <w:sz w:val="20"/>
                <w:szCs w:val="20"/>
              </w:rPr>
              <w:t xml:space="preserve">Content Area Test Name  </w:t>
            </w:r>
          </w:p>
        </w:tc>
        <w:tc>
          <w:tcPr>
            <w:tcW w:w="832" w:type="pct"/>
          </w:tcPr>
          <w:p w:rsidR="00907170" w:rsidRPr="004C3121" w:rsidRDefault="00907170" w:rsidP="003F1E5C">
            <w:pPr>
              <w:spacing w:before="240"/>
              <w:rPr>
                <w:rFonts w:ascii="Times New Roman" w:hAnsi="Times New Roman" w:cs="Times New Roman"/>
                <w:sz w:val="20"/>
                <w:szCs w:val="20"/>
              </w:rPr>
            </w:pPr>
            <w:r w:rsidRPr="004C3121">
              <w:rPr>
                <w:rFonts w:ascii="Times New Roman" w:hAnsi="Times New Roman" w:cs="Times New Roman"/>
                <w:sz w:val="20"/>
                <w:szCs w:val="20"/>
              </w:rPr>
              <w:t>ND Passing Score</w:t>
            </w:r>
          </w:p>
        </w:tc>
        <w:tc>
          <w:tcPr>
            <w:tcW w:w="828" w:type="pct"/>
          </w:tcPr>
          <w:p w:rsidR="00907170" w:rsidRPr="004C3121" w:rsidRDefault="00907170" w:rsidP="003F1E5C">
            <w:pPr>
              <w:spacing w:before="240"/>
              <w:rPr>
                <w:rFonts w:ascii="Times New Roman" w:hAnsi="Times New Roman" w:cs="Times New Roman"/>
                <w:sz w:val="20"/>
                <w:szCs w:val="20"/>
              </w:rPr>
            </w:pPr>
            <w:r w:rsidRPr="004C3121">
              <w:rPr>
                <w:rFonts w:ascii="Times New Roman" w:hAnsi="Times New Roman" w:cs="Times New Roman"/>
                <w:sz w:val="20"/>
                <w:szCs w:val="20"/>
              </w:rPr>
              <w:t>Total # of Test Takers</w:t>
            </w:r>
          </w:p>
        </w:tc>
        <w:tc>
          <w:tcPr>
            <w:tcW w:w="835" w:type="pct"/>
          </w:tcPr>
          <w:p w:rsidR="00907170" w:rsidRPr="004C3121" w:rsidRDefault="00907170" w:rsidP="003F1E5C">
            <w:pPr>
              <w:spacing w:before="240"/>
              <w:rPr>
                <w:rFonts w:ascii="Times New Roman" w:hAnsi="Times New Roman" w:cs="Times New Roman"/>
                <w:sz w:val="20"/>
                <w:szCs w:val="20"/>
              </w:rPr>
            </w:pPr>
            <w:r w:rsidRPr="004C3121">
              <w:rPr>
                <w:rFonts w:ascii="Times New Roman" w:hAnsi="Times New Roman" w:cs="Times New Roman"/>
                <w:sz w:val="20"/>
                <w:szCs w:val="20"/>
              </w:rPr>
              <w:t>Average Score</w:t>
            </w:r>
          </w:p>
        </w:tc>
        <w:tc>
          <w:tcPr>
            <w:tcW w:w="835" w:type="pct"/>
          </w:tcPr>
          <w:p w:rsidR="00907170" w:rsidRPr="004C3121" w:rsidRDefault="00907170" w:rsidP="003F1E5C">
            <w:pPr>
              <w:spacing w:before="240"/>
              <w:rPr>
                <w:rFonts w:ascii="Times New Roman" w:hAnsi="Times New Roman" w:cs="Times New Roman"/>
                <w:sz w:val="20"/>
                <w:szCs w:val="20"/>
              </w:rPr>
            </w:pPr>
            <w:r w:rsidRPr="004C3121">
              <w:rPr>
                <w:rFonts w:ascii="Times New Roman" w:hAnsi="Times New Roman" w:cs="Times New Roman"/>
                <w:sz w:val="20"/>
                <w:szCs w:val="20"/>
              </w:rPr>
              <w:t>Percent Passing</w:t>
            </w:r>
          </w:p>
        </w:tc>
      </w:tr>
      <w:tr w:rsidR="008769FE" w:rsidRPr="004C3121" w:rsidTr="00162C02">
        <w:tc>
          <w:tcPr>
            <w:tcW w:w="835" w:type="pct"/>
          </w:tcPr>
          <w:p w:rsidR="00907170" w:rsidRPr="004C3121" w:rsidRDefault="00907170" w:rsidP="003F1E5C">
            <w:pPr>
              <w:spacing w:before="240"/>
              <w:rPr>
                <w:rFonts w:ascii="Times New Roman" w:hAnsi="Times New Roman" w:cs="Times New Roman"/>
                <w:sz w:val="20"/>
                <w:szCs w:val="20"/>
              </w:rPr>
            </w:pPr>
          </w:p>
        </w:tc>
        <w:tc>
          <w:tcPr>
            <w:tcW w:w="835" w:type="pct"/>
          </w:tcPr>
          <w:p w:rsidR="00907170" w:rsidRPr="004C3121" w:rsidRDefault="00907170" w:rsidP="003F1E5C">
            <w:pPr>
              <w:spacing w:before="240"/>
              <w:rPr>
                <w:rFonts w:ascii="Times New Roman" w:hAnsi="Times New Roman" w:cs="Times New Roman"/>
                <w:sz w:val="20"/>
                <w:szCs w:val="20"/>
              </w:rPr>
            </w:pPr>
          </w:p>
        </w:tc>
        <w:tc>
          <w:tcPr>
            <w:tcW w:w="832" w:type="pct"/>
          </w:tcPr>
          <w:p w:rsidR="00907170" w:rsidRPr="004C3121" w:rsidRDefault="00907170" w:rsidP="003F1E5C">
            <w:pPr>
              <w:spacing w:before="240"/>
              <w:rPr>
                <w:rFonts w:ascii="Times New Roman" w:hAnsi="Times New Roman" w:cs="Times New Roman"/>
                <w:sz w:val="20"/>
                <w:szCs w:val="20"/>
              </w:rPr>
            </w:pPr>
          </w:p>
        </w:tc>
        <w:tc>
          <w:tcPr>
            <w:tcW w:w="828" w:type="pct"/>
          </w:tcPr>
          <w:p w:rsidR="00907170" w:rsidRPr="004C3121" w:rsidRDefault="00907170" w:rsidP="003F1E5C">
            <w:pPr>
              <w:spacing w:before="240"/>
              <w:rPr>
                <w:rFonts w:ascii="Times New Roman" w:hAnsi="Times New Roman" w:cs="Times New Roman"/>
                <w:sz w:val="20"/>
                <w:szCs w:val="20"/>
              </w:rPr>
            </w:pPr>
          </w:p>
        </w:tc>
        <w:tc>
          <w:tcPr>
            <w:tcW w:w="835" w:type="pct"/>
          </w:tcPr>
          <w:p w:rsidR="00907170" w:rsidRPr="004C3121" w:rsidRDefault="00907170" w:rsidP="003F1E5C">
            <w:pPr>
              <w:spacing w:before="240"/>
              <w:rPr>
                <w:rFonts w:ascii="Times New Roman" w:hAnsi="Times New Roman" w:cs="Times New Roman"/>
                <w:sz w:val="20"/>
                <w:szCs w:val="20"/>
              </w:rPr>
            </w:pPr>
          </w:p>
        </w:tc>
        <w:tc>
          <w:tcPr>
            <w:tcW w:w="835" w:type="pct"/>
          </w:tcPr>
          <w:p w:rsidR="00907170" w:rsidRPr="004C3121" w:rsidRDefault="00907170" w:rsidP="003F1E5C">
            <w:pPr>
              <w:spacing w:before="240"/>
              <w:rPr>
                <w:rFonts w:ascii="Times New Roman" w:hAnsi="Times New Roman" w:cs="Times New Roman"/>
                <w:sz w:val="20"/>
                <w:szCs w:val="20"/>
              </w:rPr>
            </w:pPr>
          </w:p>
        </w:tc>
      </w:tr>
      <w:tr w:rsidR="008769FE" w:rsidRPr="004C3121" w:rsidTr="00162C02">
        <w:tc>
          <w:tcPr>
            <w:tcW w:w="835" w:type="pct"/>
          </w:tcPr>
          <w:p w:rsidR="00907170" w:rsidRPr="004C3121" w:rsidRDefault="00907170" w:rsidP="003F1E5C">
            <w:pPr>
              <w:spacing w:before="240"/>
              <w:rPr>
                <w:rFonts w:ascii="Times New Roman" w:hAnsi="Times New Roman" w:cs="Times New Roman"/>
                <w:sz w:val="20"/>
                <w:szCs w:val="20"/>
              </w:rPr>
            </w:pPr>
          </w:p>
        </w:tc>
        <w:tc>
          <w:tcPr>
            <w:tcW w:w="835" w:type="pct"/>
          </w:tcPr>
          <w:p w:rsidR="00907170" w:rsidRPr="004C3121" w:rsidRDefault="00907170" w:rsidP="003F1E5C">
            <w:pPr>
              <w:spacing w:before="240"/>
              <w:rPr>
                <w:rFonts w:ascii="Times New Roman" w:hAnsi="Times New Roman" w:cs="Times New Roman"/>
                <w:sz w:val="20"/>
                <w:szCs w:val="20"/>
              </w:rPr>
            </w:pPr>
          </w:p>
        </w:tc>
        <w:tc>
          <w:tcPr>
            <w:tcW w:w="832" w:type="pct"/>
          </w:tcPr>
          <w:p w:rsidR="00907170" w:rsidRPr="004C3121" w:rsidRDefault="00907170" w:rsidP="003F1E5C">
            <w:pPr>
              <w:spacing w:before="240"/>
              <w:rPr>
                <w:rFonts w:ascii="Times New Roman" w:hAnsi="Times New Roman" w:cs="Times New Roman"/>
                <w:sz w:val="20"/>
                <w:szCs w:val="20"/>
              </w:rPr>
            </w:pPr>
          </w:p>
        </w:tc>
        <w:tc>
          <w:tcPr>
            <w:tcW w:w="828" w:type="pct"/>
          </w:tcPr>
          <w:p w:rsidR="00907170" w:rsidRPr="004C3121" w:rsidRDefault="00907170" w:rsidP="003F1E5C">
            <w:pPr>
              <w:spacing w:before="240"/>
              <w:rPr>
                <w:rFonts w:ascii="Times New Roman" w:hAnsi="Times New Roman" w:cs="Times New Roman"/>
                <w:sz w:val="20"/>
                <w:szCs w:val="20"/>
              </w:rPr>
            </w:pPr>
          </w:p>
        </w:tc>
        <w:tc>
          <w:tcPr>
            <w:tcW w:w="835" w:type="pct"/>
          </w:tcPr>
          <w:p w:rsidR="00907170" w:rsidRPr="004C3121" w:rsidRDefault="00907170" w:rsidP="003F1E5C">
            <w:pPr>
              <w:spacing w:before="240"/>
              <w:rPr>
                <w:rFonts w:ascii="Times New Roman" w:hAnsi="Times New Roman" w:cs="Times New Roman"/>
                <w:sz w:val="20"/>
                <w:szCs w:val="20"/>
              </w:rPr>
            </w:pPr>
          </w:p>
        </w:tc>
        <w:tc>
          <w:tcPr>
            <w:tcW w:w="835" w:type="pct"/>
          </w:tcPr>
          <w:p w:rsidR="00907170" w:rsidRPr="004C3121" w:rsidRDefault="00907170" w:rsidP="003F1E5C">
            <w:pPr>
              <w:spacing w:before="240"/>
              <w:rPr>
                <w:rFonts w:ascii="Times New Roman" w:hAnsi="Times New Roman" w:cs="Times New Roman"/>
                <w:sz w:val="20"/>
                <w:szCs w:val="20"/>
              </w:rPr>
            </w:pPr>
          </w:p>
        </w:tc>
      </w:tr>
      <w:tr w:rsidR="008769FE" w:rsidRPr="004C3121" w:rsidTr="00162C02">
        <w:tc>
          <w:tcPr>
            <w:tcW w:w="835" w:type="pct"/>
          </w:tcPr>
          <w:p w:rsidR="00907170" w:rsidRPr="004C3121" w:rsidRDefault="00907170" w:rsidP="003F1E5C">
            <w:pPr>
              <w:spacing w:before="240"/>
              <w:rPr>
                <w:rFonts w:ascii="Times New Roman" w:hAnsi="Times New Roman" w:cs="Times New Roman"/>
                <w:sz w:val="20"/>
                <w:szCs w:val="20"/>
              </w:rPr>
            </w:pPr>
          </w:p>
        </w:tc>
        <w:tc>
          <w:tcPr>
            <w:tcW w:w="835" w:type="pct"/>
          </w:tcPr>
          <w:p w:rsidR="00907170" w:rsidRPr="004C3121" w:rsidRDefault="00907170" w:rsidP="003F1E5C">
            <w:pPr>
              <w:spacing w:before="240"/>
              <w:rPr>
                <w:rFonts w:ascii="Times New Roman" w:hAnsi="Times New Roman" w:cs="Times New Roman"/>
                <w:sz w:val="20"/>
                <w:szCs w:val="20"/>
              </w:rPr>
            </w:pPr>
          </w:p>
        </w:tc>
        <w:tc>
          <w:tcPr>
            <w:tcW w:w="832" w:type="pct"/>
          </w:tcPr>
          <w:p w:rsidR="00907170" w:rsidRPr="004C3121" w:rsidRDefault="00907170" w:rsidP="003F1E5C">
            <w:pPr>
              <w:spacing w:before="240"/>
              <w:rPr>
                <w:rFonts w:ascii="Times New Roman" w:hAnsi="Times New Roman" w:cs="Times New Roman"/>
                <w:sz w:val="20"/>
                <w:szCs w:val="20"/>
              </w:rPr>
            </w:pPr>
          </w:p>
        </w:tc>
        <w:tc>
          <w:tcPr>
            <w:tcW w:w="828" w:type="pct"/>
          </w:tcPr>
          <w:p w:rsidR="00907170" w:rsidRPr="004C3121" w:rsidRDefault="00907170" w:rsidP="003F1E5C">
            <w:pPr>
              <w:spacing w:before="240"/>
              <w:rPr>
                <w:rFonts w:ascii="Times New Roman" w:hAnsi="Times New Roman" w:cs="Times New Roman"/>
                <w:sz w:val="20"/>
                <w:szCs w:val="20"/>
              </w:rPr>
            </w:pPr>
          </w:p>
        </w:tc>
        <w:tc>
          <w:tcPr>
            <w:tcW w:w="835" w:type="pct"/>
          </w:tcPr>
          <w:p w:rsidR="00907170" w:rsidRPr="004C3121" w:rsidRDefault="00907170" w:rsidP="003F1E5C">
            <w:pPr>
              <w:spacing w:before="240"/>
              <w:rPr>
                <w:rFonts w:ascii="Times New Roman" w:hAnsi="Times New Roman" w:cs="Times New Roman"/>
                <w:sz w:val="20"/>
                <w:szCs w:val="20"/>
              </w:rPr>
            </w:pPr>
          </w:p>
        </w:tc>
        <w:tc>
          <w:tcPr>
            <w:tcW w:w="835" w:type="pct"/>
          </w:tcPr>
          <w:p w:rsidR="00907170" w:rsidRPr="004C3121" w:rsidRDefault="00907170" w:rsidP="003F1E5C">
            <w:pPr>
              <w:spacing w:before="240"/>
              <w:rPr>
                <w:rFonts w:ascii="Times New Roman" w:hAnsi="Times New Roman" w:cs="Times New Roman"/>
                <w:sz w:val="20"/>
                <w:szCs w:val="20"/>
              </w:rPr>
            </w:pPr>
          </w:p>
        </w:tc>
      </w:tr>
    </w:tbl>
    <w:p w:rsidR="00097CC1" w:rsidRDefault="00097CC1" w:rsidP="00097CC1">
      <w:pPr>
        <w:spacing w:after="0"/>
        <w:rPr>
          <w:rFonts w:ascii="Times New Roman" w:hAnsi="Times New Roman" w:cs="Times New Roman"/>
          <w:i/>
          <w:sz w:val="24"/>
          <w:szCs w:val="24"/>
        </w:rPr>
      </w:pPr>
    </w:p>
    <w:p w:rsidR="00907170" w:rsidRDefault="00907170" w:rsidP="000C7880">
      <w:pPr>
        <w:tabs>
          <w:tab w:val="left" w:pos="1350"/>
        </w:tabs>
        <w:spacing w:after="0" w:line="240" w:lineRule="auto"/>
        <w:rPr>
          <w:rFonts w:ascii="Times New Roman" w:hAnsi="Times New Roman" w:cs="Times New Roman"/>
          <w:sz w:val="24"/>
          <w:szCs w:val="24"/>
        </w:rPr>
      </w:pPr>
    </w:p>
    <w:p w:rsidR="00910700" w:rsidRPr="00EA775F" w:rsidRDefault="00EA775F" w:rsidP="00BC1DA2">
      <w:pPr>
        <w:spacing w:after="0" w:line="240" w:lineRule="auto"/>
        <w:ind w:left="720" w:hanging="720"/>
        <w:rPr>
          <w:rFonts w:ascii="Times New Roman" w:hAnsi="Times New Roman" w:cs="Times New Roman"/>
          <w:sz w:val="24"/>
          <w:szCs w:val="24"/>
        </w:rPr>
      </w:pPr>
      <w:r w:rsidRPr="00EA775F">
        <w:rPr>
          <w:rFonts w:ascii="Times New Roman" w:hAnsi="Times New Roman" w:cs="Times New Roman"/>
          <w:b/>
          <w:sz w:val="24"/>
          <w:szCs w:val="24"/>
        </w:rPr>
        <w:t>B.1</w:t>
      </w:r>
      <w:r w:rsidR="00BC1DA2" w:rsidRPr="00EA775F">
        <w:rPr>
          <w:rFonts w:ascii="Times New Roman" w:hAnsi="Times New Roman" w:cs="Times New Roman"/>
          <w:b/>
          <w:sz w:val="24"/>
          <w:szCs w:val="24"/>
        </w:rPr>
        <w:tab/>
      </w:r>
      <w:r w:rsidR="00D66075" w:rsidRPr="00EA775F">
        <w:rPr>
          <w:rFonts w:ascii="Times New Roman" w:hAnsi="Times New Roman" w:cs="Times New Roman"/>
          <w:b/>
          <w:sz w:val="24"/>
          <w:szCs w:val="24"/>
        </w:rPr>
        <w:t>P</w:t>
      </w:r>
      <w:r w:rsidR="00910700" w:rsidRPr="00EA775F">
        <w:rPr>
          <w:rFonts w:ascii="Times New Roman" w:hAnsi="Times New Roman" w:cs="Times New Roman"/>
          <w:b/>
          <w:sz w:val="24"/>
          <w:szCs w:val="24"/>
        </w:rPr>
        <w:t xml:space="preserve">raxis </w:t>
      </w:r>
      <w:r w:rsidR="00CB05F9" w:rsidRPr="00EA775F">
        <w:rPr>
          <w:rFonts w:ascii="Times New Roman" w:hAnsi="Times New Roman" w:cs="Times New Roman"/>
          <w:b/>
          <w:sz w:val="24"/>
          <w:szCs w:val="24"/>
        </w:rPr>
        <w:t xml:space="preserve">Data </w:t>
      </w:r>
      <w:r w:rsidR="00910700" w:rsidRPr="00EA775F">
        <w:rPr>
          <w:rFonts w:ascii="Times New Roman" w:hAnsi="Times New Roman" w:cs="Times New Roman"/>
          <w:b/>
          <w:sz w:val="24"/>
          <w:szCs w:val="24"/>
        </w:rPr>
        <w:t>Analysis of F</w:t>
      </w:r>
      <w:r w:rsidR="00162C02" w:rsidRPr="00EA775F">
        <w:rPr>
          <w:rFonts w:ascii="Times New Roman" w:hAnsi="Times New Roman" w:cs="Times New Roman"/>
          <w:b/>
          <w:sz w:val="24"/>
          <w:szCs w:val="24"/>
        </w:rPr>
        <w:t>indings</w:t>
      </w:r>
      <w:r w:rsidR="00910700" w:rsidRPr="00EA775F">
        <w:rPr>
          <w:rFonts w:ascii="Times New Roman" w:hAnsi="Times New Roman" w:cs="Times New Roman"/>
          <w:b/>
          <w:sz w:val="24"/>
          <w:szCs w:val="24"/>
        </w:rPr>
        <w:t xml:space="preserve">:  </w:t>
      </w:r>
      <w:r w:rsidR="00910700" w:rsidRPr="00EA775F">
        <w:rPr>
          <w:rFonts w:ascii="Times New Roman" w:hAnsi="Times New Roman" w:cs="Times New Roman"/>
          <w:sz w:val="24"/>
          <w:szCs w:val="24"/>
        </w:rPr>
        <w:t>Explain how candidates met each specific standard targeted with this assessment.</w:t>
      </w:r>
    </w:p>
    <w:p w:rsidR="00162C02" w:rsidRPr="00EA775F" w:rsidRDefault="00162C02" w:rsidP="000C7880">
      <w:pPr>
        <w:tabs>
          <w:tab w:val="left" w:pos="1350"/>
        </w:tabs>
        <w:spacing w:after="0" w:line="240" w:lineRule="auto"/>
        <w:rPr>
          <w:rFonts w:ascii="Times New Roman" w:hAnsi="Times New Roman" w:cs="Times New Roman"/>
          <w:b/>
          <w:sz w:val="24"/>
          <w:szCs w:val="24"/>
        </w:rPr>
      </w:pPr>
    </w:p>
    <w:p w:rsidR="00907170" w:rsidRDefault="00EA775F" w:rsidP="007A3D71">
      <w:pPr>
        <w:tabs>
          <w:tab w:val="left" w:pos="1350"/>
        </w:tabs>
        <w:spacing w:after="0" w:line="240" w:lineRule="auto"/>
        <w:rPr>
          <w:rFonts w:ascii="Times New Roman" w:hAnsi="Times New Roman" w:cs="Times New Roman"/>
          <w:b/>
          <w:sz w:val="24"/>
          <w:szCs w:val="24"/>
        </w:rPr>
      </w:pPr>
      <w:r w:rsidRPr="00EA775F">
        <w:rPr>
          <w:rFonts w:ascii="Times New Roman" w:hAnsi="Times New Roman" w:cs="Times New Roman"/>
          <w:b/>
          <w:sz w:val="24"/>
          <w:szCs w:val="24"/>
        </w:rPr>
        <w:t>B.2</w:t>
      </w:r>
      <w:r w:rsidR="002B2FA4">
        <w:rPr>
          <w:rFonts w:ascii="Times New Roman" w:hAnsi="Times New Roman" w:cs="Times New Roman"/>
          <w:b/>
          <w:i/>
          <w:sz w:val="24"/>
          <w:szCs w:val="24"/>
        </w:rPr>
        <w:t xml:space="preserve">       </w:t>
      </w:r>
      <w:r w:rsidR="00B6556E">
        <w:rPr>
          <w:rFonts w:ascii="Times New Roman" w:hAnsi="Times New Roman" w:cs="Times New Roman"/>
          <w:b/>
          <w:sz w:val="24"/>
          <w:szCs w:val="24"/>
        </w:rPr>
        <w:t xml:space="preserve">Insert </w:t>
      </w:r>
      <w:r w:rsidR="007A3D71">
        <w:rPr>
          <w:rFonts w:ascii="Times New Roman" w:hAnsi="Times New Roman" w:cs="Times New Roman"/>
          <w:b/>
          <w:sz w:val="24"/>
          <w:szCs w:val="24"/>
        </w:rPr>
        <w:t>Additional A</w:t>
      </w:r>
      <w:r w:rsidR="00B6556E">
        <w:rPr>
          <w:rFonts w:ascii="Times New Roman" w:hAnsi="Times New Roman" w:cs="Times New Roman"/>
          <w:b/>
          <w:sz w:val="24"/>
          <w:szCs w:val="24"/>
        </w:rPr>
        <w:t xml:space="preserve">ssessments Here </w:t>
      </w:r>
      <w:r w:rsidR="00752263">
        <w:rPr>
          <w:rFonts w:ascii="Times New Roman" w:hAnsi="Times New Roman" w:cs="Times New Roman"/>
          <w:sz w:val="24"/>
          <w:szCs w:val="24"/>
        </w:rPr>
        <w:t>(for a total of 6 to 8 assessments</w:t>
      </w:r>
      <w:r w:rsidR="00907170" w:rsidRPr="007A3D71">
        <w:rPr>
          <w:rFonts w:ascii="Times New Roman" w:hAnsi="Times New Roman" w:cs="Times New Roman"/>
          <w:sz w:val="24"/>
          <w:szCs w:val="24"/>
        </w:rPr>
        <w:t>)</w:t>
      </w:r>
    </w:p>
    <w:p w:rsidR="00B6556E" w:rsidRDefault="00B6556E" w:rsidP="007A3D71">
      <w:pPr>
        <w:tabs>
          <w:tab w:val="left" w:pos="1350"/>
        </w:tabs>
        <w:spacing w:after="0" w:line="240" w:lineRule="auto"/>
        <w:rPr>
          <w:rFonts w:ascii="Times New Roman" w:hAnsi="Times New Roman" w:cs="Times New Roman"/>
          <w:sz w:val="24"/>
          <w:szCs w:val="24"/>
        </w:rPr>
      </w:pPr>
    </w:p>
    <w:p w:rsidR="00262B6A" w:rsidRDefault="00262B6A" w:rsidP="007A3D71">
      <w:pPr>
        <w:tabs>
          <w:tab w:val="left" w:pos="1350"/>
        </w:tabs>
        <w:spacing w:after="0" w:line="240" w:lineRule="auto"/>
        <w:rPr>
          <w:rFonts w:ascii="Times New Roman" w:hAnsi="Times New Roman" w:cs="Times New Roman"/>
          <w:sz w:val="24"/>
          <w:szCs w:val="24"/>
        </w:rPr>
      </w:pPr>
    </w:p>
    <w:p w:rsidR="00262B6A" w:rsidRPr="007A3D71" w:rsidRDefault="00262B6A" w:rsidP="007A3D71">
      <w:pPr>
        <w:tabs>
          <w:tab w:val="left" w:pos="1350"/>
        </w:tabs>
        <w:spacing w:after="0" w:line="240" w:lineRule="auto"/>
        <w:rPr>
          <w:rFonts w:ascii="Times New Roman" w:hAnsi="Times New Roman" w:cs="Times New Roman"/>
          <w:sz w:val="24"/>
          <w:szCs w:val="24"/>
        </w:rPr>
      </w:pPr>
    </w:p>
    <w:p w:rsidR="00907170" w:rsidRPr="00160256" w:rsidRDefault="00907170" w:rsidP="00907170">
      <w:pPr>
        <w:pStyle w:val="ListParagraph"/>
        <w:tabs>
          <w:tab w:val="left" w:pos="1350"/>
        </w:tabs>
        <w:spacing w:after="0" w:line="240" w:lineRule="auto"/>
        <w:ind w:left="1440"/>
        <w:rPr>
          <w:rFonts w:ascii="Times New Roman" w:hAnsi="Times New Roman" w:cs="Times New Roman"/>
          <w:sz w:val="24"/>
          <w:szCs w:val="24"/>
        </w:rPr>
      </w:pPr>
    </w:p>
    <w:p w:rsidR="00907170" w:rsidRDefault="006D38B8" w:rsidP="00907170">
      <w:pPr>
        <w:pStyle w:val="ListParagraph"/>
        <w:shd w:val="clear" w:color="auto" w:fill="BFBFBF" w:themeFill="background1" w:themeFillShade="BF"/>
        <w:spacing w:before="240"/>
        <w:ind w:left="0"/>
        <w:jc w:val="center"/>
        <w:rPr>
          <w:rFonts w:ascii="Times New Roman" w:hAnsi="Times New Roman" w:cs="Times New Roman"/>
          <w:b/>
          <w:sz w:val="24"/>
          <w:szCs w:val="24"/>
        </w:rPr>
      </w:pPr>
      <w:r>
        <w:rPr>
          <w:rFonts w:ascii="Times New Roman" w:hAnsi="Times New Roman" w:cs="Times New Roman"/>
          <w:b/>
          <w:sz w:val="24"/>
          <w:szCs w:val="24"/>
        </w:rPr>
        <w:lastRenderedPageBreak/>
        <w:t>SECTION V</w:t>
      </w:r>
      <w:r w:rsidR="00907170">
        <w:rPr>
          <w:rFonts w:ascii="Times New Roman" w:hAnsi="Times New Roman" w:cs="Times New Roman"/>
          <w:b/>
          <w:sz w:val="24"/>
          <w:szCs w:val="24"/>
        </w:rPr>
        <w:t xml:space="preserve"> – ANALYSIS USE OF ASSESSMENT RESULTS TO DEMONSTRATE MEETING OF STANDARDS AND FOR PROGRAM IMPROVEMENT</w:t>
      </w:r>
    </w:p>
    <w:p w:rsidR="00907170" w:rsidRDefault="00907170" w:rsidP="00907170">
      <w:pPr>
        <w:pStyle w:val="ListParagraph"/>
        <w:shd w:val="clear" w:color="auto" w:fill="BFBFBF" w:themeFill="background1" w:themeFillShade="BF"/>
        <w:spacing w:before="240"/>
        <w:ind w:left="0"/>
        <w:jc w:val="center"/>
        <w:rPr>
          <w:rFonts w:ascii="Times New Roman" w:hAnsi="Times New Roman" w:cs="Times New Roman"/>
          <w:b/>
          <w:sz w:val="24"/>
          <w:szCs w:val="24"/>
        </w:rPr>
      </w:pPr>
    </w:p>
    <w:p w:rsidR="00907170" w:rsidRDefault="00907170" w:rsidP="00907170">
      <w:pPr>
        <w:pStyle w:val="ListParagraph"/>
        <w:ind w:left="0"/>
        <w:rPr>
          <w:rFonts w:ascii="Times New Roman" w:hAnsi="Times New Roman" w:cs="Times New Roman"/>
          <w:b/>
          <w:sz w:val="24"/>
          <w:szCs w:val="24"/>
        </w:rPr>
      </w:pPr>
    </w:p>
    <w:p w:rsidR="00907170" w:rsidRDefault="00907170" w:rsidP="007A3D71">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Directions:  </w:t>
      </w:r>
      <w:r>
        <w:rPr>
          <w:rFonts w:ascii="Times New Roman" w:hAnsi="Times New Roman" w:cs="Times New Roman"/>
          <w:sz w:val="24"/>
          <w:szCs w:val="24"/>
        </w:rPr>
        <w:t xml:space="preserve">This section explains how </w:t>
      </w:r>
      <w:r w:rsidR="00C50D7A">
        <w:rPr>
          <w:rFonts w:ascii="Times New Roman" w:hAnsi="Times New Roman" w:cs="Times New Roman"/>
          <w:sz w:val="24"/>
          <w:szCs w:val="24"/>
        </w:rPr>
        <w:t>faculty is</w:t>
      </w:r>
      <w:r>
        <w:rPr>
          <w:rFonts w:ascii="Times New Roman" w:hAnsi="Times New Roman" w:cs="Times New Roman"/>
          <w:sz w:val="24"/>
          <w:szCs w:val="24"/>
        </w:rPr>
        <w:t xml:space="preserve"> using the data from assessments to improve candidate performance and the program. Respond to the following questions by summarizing principal </w:t>
      </w:r>
      <w:r w:rsidRPr="00023850">
        <w:rPr>
          <w:rFonts w:ascii="Times New Roman" w:hAnsi="Times New Roman" w:cs="Times New Roman"/>
          <w:sz w:val="24"/>
          <w:szCs w:val="24"/>
        </w:rPr>
        <w:t>findings based the aggregation of assessment data and not by individual assessments</w:t>
      </w:r>
      <w:r w:rsidRPr="007A3D71">
        <w:rPr>
          <w:rFonts w:ascii="Times New Roman" w:hAnsi="Times New Roman" w:cs="Times New Roman"/>
          <w:sz w:val="24"/>
          <w:szCs w:val="24"/>
        </w:rPr>
        <w:t xml:space="preserve">.  </w:t>
      </w:r>
    </w:p>
    <w:p w:rsidR="007A3D71" w:rsidRPr="007A3D71" w:rsidRDefault="007A3D71" w:rsidP="007A3D71">
      <w:pPr>
        <w:pStyle w:val="ListParagraph"/>
        <w:ind w:left="0"/>
        <w:rPr>
          <w:rFonts w:ascii="Times New Roman" w:hAnsi="Times New Roman" w:cs="Times New Roman"/>
          <w:sz w:val="24"/>
          <w:szCs w:val="24"/>
        </w:rPr>
      </w:pPr>
    </w:p>
    <w:p w:rsidR="00907170" w:rsidRPr="00876C52" w:rsidRDefault="00907170" w:rsidP="00876C52">
      <w:pPr>
        <w:pStyle w:val="ListParagraph"/>
        <w:numPr>
          <w:ilvl w:val="0"/>
          <w:numId w:val="7"/>
        </w:numPr>
        <w:rPr>
          <w:rFonts w:ascii="Times New Roman" w:eastAsia="Times New Roman" w:hAnsi="Times New Roman" w:cs="Times New Roman"/>
          <w:sz w:val="24"/>
          <w:szCs w:val="24"/>
        </w:rPr>
      </w:pPr>
      <w:r w:rsidRPr="007A3D71">
        <w:rPr>
          <w:rFonts w:ascii="Times New Roman" w:eastAsia="Times New Roman" w:hAnsi="Times New Roman" w:cs="Times New Roman"/>
          <w:sz w:val="24"/>
          <w:szCs w:val="24"/>
        </w:rPr>
        <w:t>Based on the findings of your assessments, please explain your program’s strengths.</w:t>
      </w:r>
    </w:p>
    <w:p w:rsidR="00907170" w:rsidRDefault="00907170" w:rsidP="00907170">
      <w:pPr>
        <w:pStyle w:val="ListParagraph"/>
        <w:rPr>
          <w:rFonts w:ascii="Times New Roman" w:eastAsia="Times New Roman" w:hAnsi="Times New Roman" w:cs="Times New Roman"/>
          <w:sz w:val="24"/>
          <w:szCs w:val="24"/>
        </w:rPr>
      </w:pPr>
    </w:p>
    <w:p w:rsidR="00907170" w:rsidRDefault="00907170" w:rsidP="00907170">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areas did you identify as needing improvement?  Please explain what changes you have already made to improve candidate performance and strengthen the program, as well as future changes for continuous improvement.</w:t>
      </w:r>
    </w:p>
    <w:p w:rsidR="00907170" w:rsidRPr="00890621" w:rsidRDefault="00907170" w:rsidP="00907170">
      <w:pPr>
        <w:pStyle w:val="ListParagraph"/>
        <w:rPr>
          <w:rFonts w:ascii="Times New Roman" w:eastAsia="Times New Roman" w:hAnsi="Times New Roman" w:cs="Times New Roman"/>
          <w:sz w:val="24"/>
          <w:szCs w:val="24"/>
        </w:rPr>
      </w:pPr>
    </w:p>
    <w:p w:rsidR="00907170" w:rsidRPr="006D18AF" w:rsidRDefault="00907170" w:rsidP="00907170">
      <w:pPr>
        <w:pStyle w:val="ListParagraph"/>
        <w:rPr>
          <w:rFonts w:ascii="Times New Roman" w:eastAsia="Times New Roman" w:hAnsi="Times New Roman" w:cs="Times New Roman"/>
          <w:sz w:val="24"/>
          <w:szCs w:val="24"/>
        </w:rPr>
      </w:pPr>
    </w:p>
    <w:p w:rsidR="00DF0420" w:rsidRDefault="00292FE5"/>
    <w:sectPr w:rsidR="00DF0420" w:rsidSect="00262B6A">
      <w:pgSz w:w="12240" w:h="15840"/>
      <w:pgMar w:top="1440" w:right="1440" w:bottom="72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084" w:rsidRDefault="00D76084">
      <w:pPr>
        <w:spacing w:after="0" w:line="240" w:lineRule="auto"/>
      </w:pPr>
      <w:r>
        <w:separator/>
      </w:r>
    </w:p>
  </w:endnote>
  <w:endnote w:type="continuationSeparator" w:id="0">
    <w:p w:rsidR="00D76084" w:rsidRDefault="00D7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D95349" w:rsidRDefault="00B6556E">
        <w:pPr>
          <w:pStyle w:val="Footer"/>
          <w:jc w:val="center"/>
        </w:pPr>
        <w:r>
          <w:fldChar w:fldCharType="begin"/>
        </w:r>
        <w:r>
          <w:instrText xml:space="preserve"> PAGE   \* MERGEFORMAT </w:instrText>
        </w:r>
        <w:r>
          <w:fldChar w:fldCharType="separate"/>
        </w:r>
        <w:r w:rsidR="00292FE5">
          <w:rPr>
            <w:noProof/>
          </w:rPr>
          <w:t>17</w:t>
        </w:r>
        <w:r>
          <w:rPr>
            <w:noProof/>
          </w:rPr>
          <w:fldChar w:fldCharType="end"/>
        </w:r>
      </w:p>
    </w:sdtContent>
  </w:sdt>
  <w:p w:rsidR="00D95349" w:rsidRDefault="00292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084" w:rsidRDefault="00D76084">
      <w:pPr>
        <w:spacing w:after="0" w:line="240" w:lineRule="auto"/>
      </w:pPr>
      <w:r>
        <w:separator/>
      </w:r>
    </w:p>
  </w:footnote>
  <w:footnote w:type="continuationSeparator" w:id="0">
    <w:p w:rsidR="00D76084" w:rsidRDefault="00D760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E2C" w:rsidRDefault="00B06E2C" w:rsidP="00B06E2C">
    <w:pPr>
      <w:spacing w:line="240" w:lineRule="auto"/>
      <w:contextualSpacing/>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21636A79" wp14:editId="7DF86272">
          <wp:simplePos x="0" y="0"/>
          <wp:positionH relativeFrom="column">
            <wp:posOffset>-518160</wp:posOffset>
          </wp:positionH>
          <wp:positionV relativeFrom="paragraph">
            <wp:posOffset>85725</wp:posOffset>
          </wp:positionV>
          <wp:extent cx="1592580" cy="523875"/>
          <wp:effectExtent l="0" t="0" r="762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1592580" cy="5238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 xml:space="preserve">                               </w:t>
    </w:r>
    <w:r w:rsidR="00B6556E" w:rsidRPr="00FF1A25">
      <w:rPr>
        <w:rFonts w:ascii="Times New Roman" w:hAnsi="Times New Roman" w:cs="Times New Roman"/>
        <w:b/>
        <w:sz w:val="28"/>
        <w:szCs w:val="28"/>
      </w:rPr>
      <w:t xml:space="preserve">North Dakota </w:t>
    </w:r>
    <w:r w:rsidR="00B6556E" w:rsidRPr="00FF1A25">
      <w:rPr>
        <w:rFonts w:ascii="Times New Roman" w:hAnsi="Times New Roman" w:cs="Times New Roman"/>
        <w:b/>
        <w:bCs/>
        <w:sz w:val="28"/>
        <w:szCs w:val="28"/>
      </w:rPr>
      <w:t>Education Standards and Practices Board</w:t>
    </w:r>
  </w:p>
  <w:p w:rsidR="00D95349" w:rsidRDefault="00B06E2C" w:rsidP="00B06E2C">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B6556E">
      <w:rPr>
        <w:rFonts w:ascii="Times New Roman" w:hAnsi="Times New Roman" w:cs="Times New Roman"/>
        <w:b/>
        <w:sz w:val="28"/>
        <w:szCs w:val="28"/>
      </w:rPr>
      <w:t xml:space="preserve">Advanced </w:t>
    </w:r>
    <w:r w:rsidR="00B6556E" w:rsidRPr="00C357A7">
      <w:rPr>
        <w:rFonts w:ascii="Times New Roman" w:hAnsi="Times New Roman" w:cs="Times New Roman"/>
        <w:b/>
        <w:sz w:val="28"/>
        <w:szCs w:val="28"/>
      </w:rPr>
      <w:t xml:space="preserve">Program Report </w:t>
    </w:r>
  </w:p>
  <w:p w:rsidR="00D95349" w:rsidRDefault="00B06E2C" w:rsidP="00B06E2C">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B6556E" w:rsidRPr="00C357A7">
      <w:rPr>
        <w:rFonts w:ascii="Times New Roman" w:hAnsi="Times New Roman" w:cs="Times New Roman"/>
        <w:b/>
        <w:sz w:val="28"/>
        <w:szCs w:val="28"/>
      </w:rPr>
      <w:t xml:space="preserve">Preparation of </w:t>
    </w:r>
    <w:r w:rsidR="00B6556E">
      <w:rPr>
        <w:rFonts w:ascii="Times New Roman" w:hAnsi="Times New Roman" w:cs="Times New Roman"/>
        <w:b/>
        <w:sz w:val="28"/>
        <w:szCs w:val="28"/>
      </w:rPr>
      <w:t>Special Education Teachers</w:t>
    </w:r>
  </w:p>
  <w:p w:rsidR="00B06E2C" w:rsidRPr="00345321" w:rsidRDefault="00B06E2C" w:rsidP="00B06E2C">
    <w:pPr>
      <w:spacing w:line="240" w:lineRule="auto"/>
      <w:contextualSpacing/>
      <w:rPr>
        <w:rFonts w:ascii="Times New Roman" w:hAnsi="Times New Roman" w:cs="Times New Roman"/>
        <w:b/>
        <w:color w:val="4F6228" w:themeColor="accent3" w:themeShade="80"/>
        <w:sz w:val="28"/>
        <w:szCs w:val="28"/>
      </w:rPr>
    </w:pPr>
    <w:r>
      <w:rPr>
        <w:rFonts w:ascii="Times New Roman" w:hAnsi="Times New Roman" w:cs="Times New Roman"/>
        <w:b/>
        <w:sz w:val="28"/>
        <w:szCs w:val="28"/>
      </w:rPr>
      <w:t xml:space="preserve">                               (05-17)</w:t>
    </w:r>
  </w:p>
  <w:p w:rsidR="00D95349" w:rsidRPr="00FF1A25" w:rsidRDefault="00262B6A" w:rsidP="00262B6A">
    <w:pPr>
      <w:tabs>
        <w:tab w:val="left" w:pos="4056"/>
      </w:tabs>
      <w:rPr>
        <w:rFonts w:ascii="Times New Roman" w:hAnsi="Times New Roman" w:cs="Times New Roman"/>
        <w:b/>
        <w:sz w:val="28"/>
        <w:szCs w:val="28"/>
      </w:rPr>
    </w:pPr>
    <w:r>
      <w:rPr>
        <w:rFonts w:ascii="Times New Roman" w:hAnsi="Times New Roman" w:cs="Times New Roman"/>
        <w:b/>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5F5A5D50"/>
    <w:lvl w:ilvl="0" w:tplc="EC66C36A">
      <w:start w:val="1"/>
      <w:numFmt w:val="decimal"/>
      <w:lvlText w:val="%1."/>
      <w:lvlJc w:val="left"/>
      <w:pPr>
        <w:ind w:left="720" w:hanging="360"/>
      </w:pPr>
      <w:rPr>
        <w:rFonts w:ascii="Times New Roman" w:hAnsi="Times New Roman" w:cs="Times New Roman" w:hint="default"/>
        <w:b w:val="0"/>
        <w:sz w:val="24"/>
        <w:szCs w:val="24"/>
      </w:rPr>
    </w:lvl>
    <w:lvl w:ilvl="1" w:tplc="3A86965E">
      <w:start w:val="1"/>
      <w:numFmt w:val="lowerLetter"/>
      <w:lvlText w:val="%2."/>
      <w:lvlJc w:val="left"/>
      <w:pPr>
        <w:ind w:left="1440" w:hanging="360"/>
      </w:pPr>
      <w:rPr>
        <w:strike w:val="0"/>
      </w:rPr>
    </w:lvl>
    <w:lvl w:ilvl="2" w:tplc="43B6193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B68C4"/>
    <w:multiLevelType w:val="hybridMultilevel"/>
    <w:tmpl w:val="07A6D4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1137C7"/>
    <w:multiLevelType w:val="hybridMultilevel"/>
    <w:tmpl w:val="E80C9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134894"/>
    <w:multiLevelType w:val="hybridMultilevel"/>
    <w:tmpl w:val="35CE71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93C83"/>
    <w:multiLevelType w:val="hybridMultilevel"/>
    <w:tmpl w:val="76226EFC"/>
    <w:lvl w:ilvl="0" w:tplc="79B0CB98">
      <w:start w:val="1"/>
      <w:numFmt w:val="lowerRoman"/>
      <w:lvlText w:val="%1."/>
      <w:lvlJc w:val="right"/>
      <w:pPr>
        <w:ind w:left="-180" w:hanging="18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7891FFD"/>
    <w:multiLevelType w:val="hybridMultilevel"/>
    <w:tmpl w:val="DF14C2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A420480"/>
    <w:multiLevelType w:val="hybridMultilevel"/>
    <w:tmpl w:val="82929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1310E"/>
    <w:multiLevelType w:val="hybridMultilevel"/>
    <w:tmpl w:val="2EF614F8"/>
    <w:lvl w:ilvl="0" w:tplc="BE06719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741F9"/>
    <w:multiLevelType w:val="hybridMultilevel"/>
    <w:tmpl w:val="4274AE90"/>
    <w:lvl w:ilvl="0" w:tplc="3A86965E">
      <w:start w:val="1"/>
      <w:numFmt w:val="lowerLetter"/>
      <w:lvlText w:val="%1."/>
      <w:lvlJc w:val="left"/>
      <w:pPr>
        <w:ind w:left="144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76914"/>
    <w:multiLevelType w:val="hybridMultilevel"/>
    <w:tmpl w:val="03BA7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E1CDA"/>
    <w:multiLevelType w:val="hybridMultilevel"/>
    <w:tmpl w:val="423A3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D51FB5"/>
    <w:multiLevelType w:val="hybridMultilevel"/>
    <w:tmpl w:val="1F88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C23D0B"/>
    <w:multiLevelType w:val="hybridMultilevel"/>
    <w:tmpl w:val="C1600E86"/>
    <w:lvl w:ilvl="0" w:tplc="7C100E58">
      <w:start w:val="3"/>
      <w:numFmt w:val="lowerLetter"/>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FFC3D7A"/>
    <w:multiLevelType w:val="hybridMultilevel"/>
    <w:tmpl w:val="5F5A5D50"/>
    <w:lvl w:ilvl="0" w:tplc="EC66C36A">
      <w:start w:val="1"/>
      <w:numFmt w:val="decimal"/>
      <w:lvlText w:val="%1."/>
      <w:lvlJc w:val="left"/>
      <w:pPr>
        <w:ind w:left="720" w:hanging="360"/>
      </w:pPr>
      <w:rPr>
        <w:rFonts w:ascii="Times New Roman" w:hAnsi="Times New Roman" w:cs="Times New Roman" w:hint="default"/>
        <w:b w:val="0"/>
        <w:sz w:val="24"/>
        <w:szCs w:val="24"/>
      </w:rPr>
    </w:lvl>
    <w:lvl w:ilvl="1" w:tplc="3A86965E">
      <w:start w:val="1"/>
      <w:numFmt w:val="lowerLetter"/>
      <w:lvlText w:val="%2."/>
      <w:lvlJc w:val="left"/>
      <w:pPr>
        <w:ind w:left="1440" w:hanging="360"/>
      </w:pPr>
      <w:rPr>
        <w:strike w:val="0"/>
      </w:rPr>
    </w:lvl>
    <w:lvl w:ilvl="2" w:tplc="43B6193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E66CA"/>
    <w:multiLevelType w:val="hybridMultilevel"/>
    <w:tmpl w:val="3B408A46"/>
    <w:lvl w:ilvl="0" w:tplc="D8443FCE">
      <w:start w:val="3"/>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E23CDA"/>
    <w:multiLevelType w:val="hybridMultilevel"/>
    <w:tmpl w:val="C5D62D8C"/>
    <w:lvl w:ilvl="0" w:tplc="BBBC94AA">
      <w:start w:val="1"/>
      <w:numFmt w:val="decimal"/>
      <w:lvlText w:val="%1."/>
      <w:lvlJc w:val="left"/>
      <w:pPr>
        <w:ind w:left="720" w:hanging="360"/>
      </w:pPr>
      <w:rPr>
        <w:rFonts w:ascii="Times New Roman" w:hAnsi="Times New Roman" w:cs="Times New Roman" w:hint="default"/>
        <w:b w:val="0"/>
        <w:sz w:val="28"/>
        <w:szCs w:val="28"/>
      </w:rPr>
    </w:lvl>
    <w:lvl w:ilvl="1" w:tplc="04090019">
      <w:start w:val="1"/>
      <w:numFmt w:val="lowerLetter"/>
      <w:lvlText w:val="%2."/>
      <w:lvlJc w:val="left"/>
      <w:pPr>
        <w:ind w:left="1440" w:hanging="360"/>
      </w:pPr>
    </w:lvl>
    <w:lvl w:ilvl="2" w:tplc="43B6193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F315E0"/>
    <w:multiLevelType w:val="hybridMultilevel"/>
    <w:tmpl w:val="47A27FCC"/>
    <w:lvl w:ilvl="0" w:tplc="4B767CD0">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24DBC"/>
    <w:multiLevelType w:val="hybridMultilevel"/>
    <w:tmpl w:val="57DE3D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53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1C51CFD"/>
    <w:multiLevelType w:val="hybridMultilevel"/>
    <w:tmpl w:val="9DFE97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9F0AE8"/>
    <w:multiLevelType w:val="hybridMultilevel"/>
    <w:tmpl w:val="23EEBFA6"/>
    <w:lvl w:ilvl="0" w:tplc="5CCA41F0">
      <w:start w:val="3"/>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B264F20"/>
    <w:multiLevelType w:val="hybridMultilevel"/>
    <w:tmpl w:val="57DE3D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53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A34792"/>
    <w:multiLevelType w:val="hybridMultilevel"/>
    <w:tmpl w:val="BEFE9390"/>
    <w:lvl w:ilvl="0" w:tplc="FFFFFFFF">
      <w:start w:val="1"/>
      <w:numFmt w:val="decimal"/>
      <w:lvlText w:val="%1."/>
      <w:lvlJc w:val="left"/>
      <w:pPr>
        <w:tabs>
          <w:tab w:val="num" w:pos="9180"/>
        </w:tabs>
        <w:ind w:left="9180" w:hanging="360"/>
      </w:pPr>
      <w:rPr>
        <w:rFonts w:hint="default"/>
      </w:rPr>
    </w:lvl>
    <w:lvl w:ilvl="1" w:tplc="FFFFFFFF">
      <w:start w:val="1"/>
      <w:numFmt w:val="lowerLetter"/>
      <w:lvlText w:val="%2."/>
      <w:lvlJc w:val="left"/>
      <w:pPr>
        <w:tabs>
          <w:tab w:val="num" w:pos="9900"/>
        </w:tabs>
        <w:ind w:left="9900" w:hanging="360"/>
      </w:pPr>
      <w:rPr>
        <w:rFonts w:hint="default"/>
      </w:rPr>
    </w:lvl>
    <w:lvl w:ilvl="2" w:tplc="FFFFFFFF">
      <w:start w:val="1"/>
      <w:numFmt w:val="lowerRoman"/>
      <w:lvlText w:val="%3."/>
      <w:lvlJc w:val="right"/>
      <w:pPr>
        <w:tabs>
          <w:tab w:val="num" w:pos="10620"/>
        </w:tabs>
        <w:ind w:left="10620" w:hanging="180"/>
      </w:pPr>
    </w:lvl>
    <w:lvl w:ilvl="3" w:tplc="FFFFFFFF" w:tentative="1">
      <w:start w:val="1"/>
      <w:numFmt w:val="decimal"/>
      <w:lvlText w:val="%4."/>
      <w:lvlJc w:val="left"/>
      <w:pPr>
        <w:tabs>
          <w:tab w:val="num" w:pos="11340"/>
        </w:tabs>
        <w:ind w:left="11340" w:hanging="360"/>
      </w:pPr>
    </w:lvl>
    <w:lvl w:ilvl="4" w:tplc="FFFFFFFF" w:tentative="1">
      <w:start w:val="1"/>
      <w:numFmt w:val="lowerLetter"/>
      <w:lvlText w:val="%5."/>
      <w:lvlJc w:val="left"/>
      <w:pPr>
        <w:tabs>
          <w:tab w:val="num" w:pos="12060"/>
        </w:tabs>
        <w:ind w:left="12060" w:hanging="360"/>
      </w:pPr>
    </w:lvl>
    <w:lvl w:ilvl="5" w:tplc="FFFFFFFF" w:tentative="1">
      <w:start w:val="1"/>
      <w:numFmt w:val="lowerRoman"/>
      <w:lvlText w:val="%6."/>
      <w:lvlJc w:val="right"/>
      <w:pPr>
        <w:tabs>
          <w:tab w:val="num" w:pos="12780"/>
        </w:tabs>
        <w:ind w:left="12780" w:hanging="180"/>
      </w:pPr>
    </w:lvl>
    <w:lvl w:ilvl="6" w:tplc="FFFFFFFF" w:tentative="1">
      <w:start w:val="1"/>
      <w:numFmt w:val="decimal"/>
      <w:lvlText w:val="%7."/>
      <w:lvlJc w:val="left"/>
      <w:pPr>
        <w:tabs>
          <w:tab w:val="num" w:pos="13500"/>
        </w:tabs>
        <w:ind w:left="13500" w:hanging="360"/>
      </w:pPr>
    </w:lvl>
    <w:lvl w:ilvl="7" w:tplc="FFFFFFFF" w:tentative="1">
      <w:start w:val="1"/>
      <w:numFmt w:val="lowerLetter"/>
      <w:lvlText w:val="%8."/>
      <w:lvlJc w:val="left"/>
      <w:pPr>
        <w:tabs>
          <w:tab w:val="num" w:pos="14220"/>
        </w:tabs>
        <w:ind w:left="14220" w:hanging="360"/>
      </w:pPr>
    </w:lvl>
    <w:lvl w:ilvl="8" w:tplc="FFFFFFFF" w:tentative="1">
      <w:start w:val="1"/>
      <w:numFmt w:val="lowerRoman"/>
      <w:lvlText w:val="%9."/>
      <w:lvlJc w:val="right"/>
      <w:pPr>
        <w:tabs>
          <w:tab w:val="num" w:pos="14940"/>
        </w:tabs>
        <w:ind w:left="14940" w:hanging="180"/>
      </w:pPr>
    </w:lvl>
  </w:abstractNum>
  <w:abstractNum w:abstractNumId="25" w15:restartNumberingAfterBreak="0">
    <w:nsid w:val="70BE00E2"/>
    <w:multiLevelType w:val="hybridMultilevel"/>
    <w:tmpl w:val="F6FCE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113064"/>
    <w:multiLevelType w:val="hybridMultilevel"/>
    <w:tmpl w:val="57DE3D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53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6"/>
  </w:num>
  <w:num w:numId="3">
    <w:abstractNumId w:val="0"/>
  </w:num>
  <w:num w:numId="4">
    <w:abstractNumId w:val="24"/>
  </w:num>
  <w:num w:numId="5">
    <w:abstractNumId w:val="4"/>
  </w:num>
  <w:num w:numId="6">
    <w:abstractNumId w:val="17"/>
  </w:num>
  <w:num w:numId="7">
    <w:abstractNumId w:val="18"/>
  </w:num>
  <w:num w:numId="8">
    <w:abstractNumId w:val="8"/>
  </w:num>
  <w:num w:numId="9">
    <w:abstractNumId w:val="22"/>
  </w:num>
  <w:num w:numId="10">
    <w:abstractNumId w:val="16"/>
  </w:num>
  <w:num w:numId="11">
    <w:abstractNumId w:val="14"/>
  </w:num>
  <w:num w:numId="12">
    <w:abstractNumId w:val="2"/>
  </w:num>
  <w:num w:numId="13">
    <w:abstractNumId w:val="21"/>
  </w:num>
  <w:num w:numId="14">
    <w:abstractNumId w:val="11"/>
  </w:num>
  <w:num w:numId="15">
    <w:abstractNumId w:val="12"/>
  </w:num>
  <w:num w:numId="16">
    <w:abstractNumId w:val="20"/>
  </w:num>
  <w:num w:numId="17">
    <w:abstractNumId w:val="19"/>
  </w:num>
  <w:num w:numId="18">
    <w:abstractNumId w:val="5"/>
  </w:num>
  <w:num w:numId="19">
    <w:abstractNumId w:val="15"/>
  </w:num>
  <w:num w:numId="20">
    <w:abstractNumId w:val="9"/>
  </w:num>
  <w:num w:numId="21">
    <w:abstractNumId w:val="25"/>
  </w:num>
  <w:num w:numId="22">
    <w:abstractNumId w:val="23"/>
  </w:num>
  <w:num w:numId="23">
    <w:abstractNumId w:val="3"/>
  </w:num>
  <w:num w:numId="24">
    <w:abstractNumId w:val="6"/>
  </w:num>
  <w:num w:numId="25">
    <w:abstractNumId w:val="7"/>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170"/>
    <w:rsid w:val="00027923"/>
    <w:rsid w:val="00097CC1"/>
    <w:rsid w:val="000C7880"/>
    <w:rsid w:val="00104A08"/>
    <w:rsid w:val="001528D2"/>
    <w:rsid w:val="00162C02"/>
    <w:rsid w:val="00171030"/>
    <w:rsid w:val="0018028C"/>
    <w:rsid w:val="00193C42"/>
    <w:rsid w:val="00196DEF"/>
    <w:rsid w:val="001A79E4"/>
    <w:rsid w:val="001B33BC"/>
    <w:rsid w:val="001B5B43"/>
    <w:rsid w:val="00233F1B"/>
    <w:rsid w:val="00262B6A"/>
    <w:rsid w:val="00292FE5"/>
    <w:rsid w:val="002B2FA4"/>
    <w:rsid w:val="002C2945"/>
    <w:rsid w:val="002D4817"/>
    <w:rsid w:val="002F6FB9"/>
    <w:rsid w:val="003060DD"/>
    <w:rsid w:val="00311E69"/>
    <w:rsid w:val="00325C28"/>
    <w:rsid w:val="003362C5"/>
    <w:rsid w:val="003704CC"/>
    <w:rsid w:val="004101B1"/>
    <w:rsid w:val="004549BC"/>
    <w:rsid w:val="0047267C"/>
    <w:rsid w:val="004C3121"/>
    <w:rsid w:val="005609FD"/>
    <w:rsid w:val="00593FFF"/>
    <w:rsid w:val="00670377"/>
    <w:rsid w:val="006D38B8"/>
    <w:rsid w:val="006F182A"/>
    <w:rsid w:val="0072402F"/>
    <w:rsid w:val="00752263"/>
    <w:rsid w:val="0075421E"/>
    <w:rsid w:val="00767E97"/>
    <w:rsid w:val="007A3D71"/>
    <w:rsid w:val="007D02F1"/>
    <w:rsid w:val="007D7DED"/>
    <w:rsid w:val="007E7D1D"/>
    <w:rsid w:val="007F737A"/>
    <w:rsid w:val="00821E49"/>
    <w:rsid w:val="00845D41"/>
    <w:rsid w:val="00866C57"/>
    <w:rsid w:val="008769FE"/>
    <w:rsid w:val="00876C52"/>
    <w:rsid w:val="008900FE"/>
    <w:rsid w:val="008A53C3"/>
    <w:rsid w:val="00907170"/>
    <w:rsid w:val="00910700"/>
    <w:rsid w:val="00970D0A"/>
    <w:rsid w:val="009C274E"/>
    <w:rsid w:val="009D586E"/>
    <w:rsid w:val="009F18C2"/>
    <w:rsid w:val="00A129E7"/>
    <w:rsid w:val="00A164B8"/>
    <w:rsid w:val="00A16981"/>
    <w:rsid w:val="00A569EC"/>
    <w:rsid w:val="00A70DDD"/>
    <w:rsid w:val="00A91EB7"/>
    <w:rsid w:val="00AF62CB"/>
    <w:rsid w:val="00B06E2C"/>
    <w:rsid w:val="00B23405"/>
    <w:rsid w:val="00B279E6"/>
    <w:rsid w:val="00B6556E"/>
    <w:rsid w:val="00BA7B0A"/>
    <w:rsid w:val="00BC1DA2"/>
    <w:rsid w:val="00C36122"/>
    <w:rsid w:val="00C50D7A"/>
    <w:rsid w:val="00C9775B"/>
    <w:rsid w:val="00CB05F9"/>
    <w:rsid w:val="00CD6886"/>
    <w:rsid w:val="00CF5217"/>
    <w:rsid w:val="00D66075"/>
    <w:rsid w:val="00D76084"/>
    <w:rsid w:val="00E83C78"/>
    <w:rsid w:val="00EA775F"/>
    <w:rsid w:val="00EC54B3"/>
    <w:rsid w:val="00ED3623"/>
    <w:rsid w:val="00EE754B"/>
    <w:rsid w:val="00FF0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5C1FBBD-A009-42A5-B06C-E3892E54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170"/>
  </w:style>
  <w:style w:type="paragraph" w:styleId="Heading4">
    <w:name w:val="heading 4"/>
    <w:basedOn w:val="Normal"/>
    <w:next w:val="Normal"/>
    <w:link w:val="Heading4Char"/>
    <w:uiPriority w:val="9"/>
    <w:unhideWhenUsed/>
    <w:qFormat/>
    <w:rsid w:val="0090717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07170"/>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071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07170"/>
    <w:rPr>
      <w:rFonts w:ascii="Times New Roman" w:eastAsia="Times New Roman" w:hAnsi="Times New Roman" w:cs="Times New Roman"/>
      <w:b/>
      <w:sz w:val="32"/>
      <w:szCs w:val="20"/>
    </w:rPr>
  </w:style>
  <w:style w:type="paragraph" w:styleId="ListParagraph">
    <w:name w:val="List Paragraph"/>
    <w:basedOn w:val="Normal"/>
    <w:uiPriority w:val="34"/>
    <w:qFormat/>
    <w:rsid w:val="00907170"/>
    <w:pPr>
      <w:ind w:left="720"/>
      <w:contextualSpacing/>
    </w:pPr>
  </w:style>
  <w:style w:type="table" w:styleId="TableGrid">
    <w:name w:val="Table Grid"/>
    <w:basedOn w:val="TableNormal"/>
    <w:uiPriority w:val="59"/>
    <w:rsid w:val="00907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90717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071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7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170"/>
  </w:style>
  <w:style w:type="paragraph" w:styleId="Header">
    <w:name w:val="header"/>
    <w:basedOn w:val="Normal"/>
    <w:link w:val="HeaderChar"/>
    <w:uiPriority w:val="99"/>
    <w:unhideWhenUsed/>
    <w:rsid w:val="00907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170"/>
  </w:style>
  <w:style w:type="paragraph" w:customStyle="1" w:styleId="Default">
    <w:name w:val="Default"/>
    <w:rsid w:val="0090717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07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170"/>
    <w:rPr>
      <w:rFonts w:ascii="Tahoma" w:hAnsi="Tahoma" w:cs="Tahoma"/>
      <w:sz w:val="16"/>
      <w:szCs w:val="16"/>
    </w:rPr>
  </w:style>
  <w:style w:type="character" w:styleId="Hyperlink">
    <w:name w:val="Hyperlink"/>
    <w:basedOn w:val="DefaultParagraphFont"/>
    <w:uiPriority w:val="99"/>
    <w:semiHidden/>
    <w:unhideWhenUsed/>
    <w:rsid w:val="00907170"/>
    <w:rPr>
      <w:color w:val="0000FF"/>
      <w:u w:val="single"/>
    </w:rPr>
  </w:style>
  <w:style w:type="paragraph" w:styleId="NoSpacing">
    <w:name w:val="No Spacing"/>
    <w:uiPriority w:val="1"/>
    <w:qFormat/>
    <w:rsid w:val="00E83C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564401">
      <w:bodyDiv w:val="1"/>
      <w:marLeft w:val="0"/>
      <w:marRight w:val="0"/>
      <w:marTop w:val="0"/>
      <w:marBottom w:val="0"/>
      <w:divBdr>
        <w:top w:val="none" w:sz="0" w:space="0" w:color="auto"/>
        <w:left w:val="none" w:sz="0" w:space="0" w:color="auto"/>
        <w:bottom w:val="none" w:sz="0" w:space="0" w:color="auto"/>
        <w:right w:val="none" w:sz="0" w:space="0" w:color="auto"/>
      </w:divBdr>
    </w:div>
    <w:div w:id="35581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2825</Words>
  <Characters>16108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3</cp:revision>
  <cp:lastPrinted>2017-06-21T20:26:00Z</cp:lastPrinted>
  <dcterms:created xsi:type="dcterms:W3CDTF">2017-11-06T16:41:00Z</dcterms:created>
  <dcterms:modified xsi:type="dcterms:W3CDTF">2018-03-06T19:11:00Z</dcterms:modified>
</cp:coreProperties>
</file>